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F8" w:rsidRPr="00B00F26" w:rsidRDefault="009575F8" w:rsidP="009E7F76">
      <w:pPr>
        <w:pStyle w:val="VZORnadpis"/>
        <w:spacing w:before="0" w:after="0"/>
        <w:outlineLvl w:val="9"/>
        <w:rPr>
          <w:rFonts w:asciiTheme="minorHAnsi" w:hAnsiTheme="minorHAnsi"/>
        </w:rPr>
      </w:pPr>
      <w:r w:rsidRPr="00B00F26">
        <w:rPr>
          <w:rFonts w:asciiTheme="minorHAnsi" w:hAnsiTheme="minorHAnsi"/>
        </w:rPr>
        <w:t>Rámcová zmluva</w:t>
      </w:r>
    </w:p>
    <w:p w:rsidR="004C2B9E" w:rsidRPr="00B00F26" w:rsidRDefault="004C2B9E" w:rsidP="009E7F76">
      <w:pPr>
        <w:pStyle w:val="VZORnadpis"/>
        <w:spacing w:before="0" w:after="0"/>
        <w:outlineLvl w:val="9"/>
        <w:rPr>
          <w:rFonts w:asciiTheme="minorHAnsi" w:hAnsiTheme="minorHAnsi"/>
        </w:rPr>
      </w:pPr>
      <w:r w:rsidRPr="00B00F26">
        <w:rPr>
          <w:rFonts w:asciiTheme="minorHAnsi" w:hAnsiTheme="minorHAnsi"/>
        </w:rPr>
        <w:t>o preprave osôb</w:t>
      </w:r>
    </w:p>
    <w:p w:rsidR="00D763DA" w:rsidRPr="00B00F26" w:rsidRDefault="00D763DA" w:rsidP="009E7F76">
      <w:pPr>
        <w:pStyle w:val="VZORnadpis"/>
        <w:spacing w:before="0" w:after="0"/>
        <w:outlineLvl w:val="9"/>
        <w:rPr>
          <w:rFonts w:asciiTheme="minorHAnsi" w:hAnsiTheme="minorHAnsi"/>
          <w:b w:val="0"/>
          <w:sz w:val="20"/>
          <w:szCs w:val="20"/>
        </w:rPr>
      </w:pPr>
      <w:r w:rsidRPr="00B00F26">
        <w:rPr>
          <w:rFonts w:asciiTheme="minorHAnsi" w:hAnsiTheme="minorHAnsi"/>
          <w:b w:val="0"/>
          <w:sz w:val="20"/>
          <w:szCs w:val="20"/>
        </w:rPr>
        <w:t>medzi</w:t>
      </w:r>
    </w:p>
    <w:p w:rsidR="00D763DA" w:rsidRPr="00B00F26" w:rsidRDefault="00D763DA">
      <w:pPr>
        <w:widowControl w:val="0"/>
        <w:autoSpaceDE w:val="0"/>
        <w:autoSpaceDN w:val="0"/>
        <w:adjustRightInd w:val="0"/>
        <w:rPr>
          <w:rFonts w:asciiTheme="minorHAnsi" w:hAnsiTheme="minorHAnsi"/>
          <w:b/>
          <w:bCs/>
        </w:rPr>
      </w:pPr>
    </w:p>
    <w:p w:rsidR="004C2B9E" w:rsidRPr="00B00F26" w:rsidRDefault="004C2B9E" w:rsidP="00A113F9">
      <w:pPr>
        <w:widowControl w:val="0"/>
        <w:autoSpaceDE w:val="0"/>
        <w:autoSpaceDN w:val="0"/>
        <w:adjustRightInd w:val="0"/>
        <w:spacing w:before="0" w:after="0"/>
        <w:rPr>
          <w:rFonts w:asciiTheme="minorHAnsi" w:hAnsiTheme="minorHAnsi"/>
        </w:rPr>
      </w:pPr>
      <w:r w:rsidRPr="00B00F26">
        <w:rPr>
          <w:rFonts w:asciiTheme="minorHAnsi" w:hAnsiTheme="minorHAnsi"/>
          <w:b/>
          <w:bCs/>
        </w:rPr>
        <w:t>Zmluvné strany:</w:t>
      </w:r>
    </w:p>
    <w:p w:rsidR="00A113F9" w:rsidRDefault="00A113F9" w:rsidP="00A113F9">
      <w:pPr>
        <w:spacing w:before="0" w:after="0"/>
        <w:rPr>
          <w:rFonts w:asciiTheme="minorHAnsi" w:hAnsiTheme="minorHAnsi"/>
        </w:rPr>
      </w:pPr>
    </w:p>
    <w:p w:rsidR="003C5401" w:rsidRPr="003C5401" w:rsidRDefault="003C5401"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b/>
        </w:rPr>
        <w:t>Rekreačné služby mesta Senica, spol. s r.o.</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Tehelná 1152/53, 905 01 Senica</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44 525 371</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2022735528</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 DPH:</w:t>
      </w:r>
      <w:r w:rsidRPr="003C5401">
        <w:rPr>
          <w:rFonts w:asciiTheme="minorHAnsi" w:hAnsiTheme="minorHAnsi" w:cs="Times New Roman"/>
        </w:rPr>
        <w:tab/>
      </w:r>
      <w:r w:rsidRPr="003C5401">
        <w:rPr>
          <w:rFonts w:asciiTheme="minorHAnsi" w:hAnsiTheme="minorHAnsi" w:cs="Times New Roman"/>
        </w:rPr>
        <w:tab/>
      </w:r>
      <w:r>
        <w:rPr>
          <w:rFonts w:asciiTheme="minorHAnsi" w:hAnsiTheme="minorHAnsi" w:cs="Times New Roman"/>
        </w:rPr>
        <w:tab/>
      </w:r>
      <w:r w:rsidRPr="003C5401">
        <w:rPr>
          <w:rFonts w:asciiTheme="minorHAnsi" w:hAnsiTheme="minorHAnsi" w:cs="Times New Roman"/>
        </w:rPr>
        <w:t>SK 2022735528</w:t>
      </w:r>
    </w:p>
    <w:p w:rsidR="003C5401" w:rsidRPr="00A113F9"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Zapísaný v: </w:t>
      </w:r>
      <w:r w:rsidRPr="003C5401">
        <w:rPr>
          <w:rFonts w:asciiTheme="minorHAnsi" w:hAnsiTheme="minorHAnsi"/>
          <w:bCs/>
          <w:sz w:val="20"/>
        </w:rPr>
        <w:tab/>
      </w:r>
      <w:r w:rsidRPr="003C5401">
        <w:rPr>
          <w:rFonts w:asciiTheme="minorHAnsi" w:hAnsiTheme="minorHAnsi"/>
          <w:bCs/>
          <w:sz w:val="20"/>
        </w:rPr>
        <w:tab/>
        <w:t xml:space="preserve">Obchodný register Okresného súdu Trnava, oddiel: </w:t>
      </w:r>
      <w:proofErr w:type="spellStart"/>
      <w:r w:rsidRPr="003C5401">
        <w:rPr>
          <w:rFonts w:asciiTheme="minorHAnsi" w:hAnsiTheme="minorHAnsi"/>
          <w:bCs/>
          <w:sz w:val="20"/>
        </w:rPr>
        <w:t>Sro</w:t>
      </w:r>
      <w:proofErr w:type="spellEnd"/>
      <w:r w:rsidRPr="003C5401">
        <w:rPr>
          <w:rFonts w:asciiTheme="minorHAnsi" w:hAnsiTheme="minorHAnsi"/>
          <w:bCs/>
          <w:sz w:val="20"/>
        </w:rPr>
        <w:t>,</w:t>
      </w:r>
      <w:r w:rsidRPr="003C5401">
        <w:rPr>
          <w:rFonts w:asciiTheme="minorHAnsi" w:hAnsiTheme="minorHAnsi"/>
          <w:b/>
          <w:sz w:val="20"/>
        </w:rPr>
        <w:t xml:space="preserve"> </w:t>
      </w:r>
      <w:r w:rsidRPr="003C5401">
        <w:rPr>
          <w:rFonts w:asciiTheme="minorHAnsi" w:hAnsiTheme="minorHAnsi"/>
          <w:bCs/>
          <w:sz w:val="20"/>
        </w:rPr>
        <w:t>vložka číslo: 23091/T</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Pr="003C5401">
        <w:rPr>
          <w:rFonts w:asciiTheme="minorHAnsi" w:hAnsiTheme="minorHAnsi" w:cs="Times New Roman"/>
        </w:rPr>
        <w:tab/>
        <w:t>Mgr. Ľubomír Štvrtecký – konateľ</w:t>
      </w:r>
    </w:p>
    <w:p w:rsidR="003C5401" w:rsidRPr="003C5401" w:rsidRDefault="00273BDD" w:rsidP="00DD005D">
      <w:pPr>
        <w:pStyle w:val="Zkladntext"/>
        <w:spacing w:line="240" w:lineRule="auto"/>
        <w:jc w:val="both"/>
        <w:rPr>
          <w:rFonts w:asciiTheme="minorHAnsi" w:hAnsiTheme="minorHAnsi"/>
          <w:bCs/>
          <w:sz w:val="20"/>
        </w:rPr>
      </w:pPr>
      <w:r>
        <w:rPr>
          <w:rFonts w:asciiTheme="minorHAnsi" w:hAnsiTheme="minorHAnsi"/>
          <w:bCs/>
          <w:sz w:val="20"/>
        </w:rPr>
        <w:t xml:space="preserve">Bankové spojenie: </w:t>
      </w:r>
      <w:r>
        <w:rPr>
          <w:rFonts w:asciiTheme="minorHAnsi" w:hAnsiTheme="minorHAnsi"/>
          <w:bCs/>
          <w:sz w:val="20"/>
        </w:rPr>
        <w:tab/>
      </w:r>
    </w:p>
    <w:p w:rsidR="003C5401" w:rsidRPr="003C5401" w:rsidRDefault="00273BDD" w:rsidP="00DD005D">
      <w:pPr>
        <w:pStyle w:val="Zkladntext"/>
        <w:spacing w:line="240" w:lineRule="auto"/>
        <w:jc w:val="both"/>
        <w:rPr>
          <w:rFonts w:asciiTheme="minorHAnsi" w:hAnsiTheme="minorHAnsi"/>
          <w:bCs/>
          <w:sz w:val="20"/>
        </w:rPr>
      </w:pPr>
      <w:r>
        <w:rPr>
          <w:rFonts w:asciiTheme="minorHAnsi" w:hAnsiTheme="minorHAnsi"/>
          <w:bCs/>
          <w:sz w:val="20"/>
        </w:rPr>
        <w:t xml:space="preserve">Číslo účtu: </w:t>
      </w:r>
      <w:r>
        <w:rPr>
          <w:rFonts w:asciiTheme="minorHAnsi" w:hAnsiTheme="minorHAnsi"/>
          <w:bCs/>
          <w:sz w:val="20"/>
        </w:rPr>
        <w:tab/>
      </w:r>
      <w:r>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IBAN:</w:t>
      </w:r>
      <w:r w:rsidR="00273BDD">
        <w:rPr>
          <w:rFonts w:asciiTheme="minorHAnsi" w:hAnsiTheme="minorHAnsi"/>
          <w:bCs/>
          <w:sz w:val="20"/>
        </w:rPr>
        <w:tab/>
      </w:r>
      <w:r w:rsidR="00273BDD">
        <w:rPr>
          <w:rFonts w:asciiTheme="minorHAnsi" w:hAnsiTheme="minorHAnsi"/>
          <w:bCs/>
          <w:sz w:val="20"/>
        </w:rPr>
        <w:tab/>
      </w:r>
      <w:r w:rsidR="00273BDD">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034/6513833</w:t>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sprava@rsms.sk</w:t>
      </w:r>
    </w:p>
    <w:p w:rsidR="003C5401" w:rsidRDefault="003C5401" w:rsidP="004C2B9E">
      <w:pPr>
        <w:widowControl w:val="0"/>
        <w:autoSpaceDE w:val="0"/>
        <w:autoSpaceDN w:val="0"/>
        <w:adjustRightInd w:val="0"/>
        <w:jc w:val="left"/>
        <w:rPr>
          <w:rFonts w:asciiTheme="minorHAnsi" w:hAnsiTheme="minorHAnsi"/>
        </w:rPr>
      </w:pPr>
    </w:p>
    <w:p w:rsidR="004C2B9E" w:rsidRPr="00B00F26" w:rsidRDefault="004C2B9E" w:rsidP="004C2B9E">
      <w:pPr>
        <w:widowControl w:val="0"/>
        <w:autoSpaceDE w:val="0"/>
        <w:autoSpaceDN w:val="0"/>
        <w:adjustRightInd w:val="0"/>
        <w:jc w:val="left"/>
        <w:rPr>
          <w:rFonts w:asciiTheme="minorHAnsi" w:hAnsiTheme="minorHAnsi"/>
        </w:rPr>
      </w:pPr>
      <w:r w:rsidRPr="00B00F26">
        <w:rPr>
          <w:rFonts w:asciiTheme="minorHAnsi" w:hAnsiTheme="minorHAnsi"/>
        </w:rPr>
        <w:t xml:space="preserve">(ďalej len </w:t>
      </w:r>
      <w:r w:rsidR="003C5401">
        <w:rPr>
          <w:rFonts w:asciiTheme="minorHAnsi" w:hAnsiTheme="minorHAnsi"/>
        </w:rPr>
        <w:t>„</w:t>
      </w:r>
      <w:r w:rsidRPr="00B00F26">
        <w:rPr>
          <w:rFonts w:asciiTheme="minorHAnsi" w:hAnsiTheme="minorHAnsi"/>
        </w:rPr>
        <w:t>dopravca</w:t>
      </w:r>
      <w:r w:rsidR="003C5401">
        <w:rPr>
          <w:rFonts w:asciiTheme="minorHAnsi" w:hAnsiTheme="minorHAnsi"/>
        </w:rPr>
        <w:t>“</w:t>
      </w:r>
      <w:r w:rsidRPr="00B00F26">
        <w:rPr>
          <w:rFonts w:asciiTheme="minorHAnsi" w:hAnsiTheme="minorHAnsi"/>
        </w:rPr>
        <w:t>)</w:t>
      </w:r>
    </w:p>
    <w:p w:rsidR="004C2B9E" w:rsidRPr="00B00F26" w:rsidRDefault="004C2B9E" w:rsidP="009E7F76">
      <w:pPr>
        <w:widowControl w:val="0"/>
        <w:autoSpaceDE w:val="0"/>
        <w:autoSpaceDN w:val="0"/>
        <w:adjustRightInd w:val="0"/>
        <w:jc w:val="center"/>
        <w:rPr>
          <w:rFonts w:asciiTheme="minorHAnsi" w:hAnsiTheme="minorHAnsi"/>
        </w:rPr>
      </w:pPr>
      <w:r w:rsidRPr="00B00F26">
        <w:rPr>
          <w:rFonts w:asciiTheme="minorHAnsi" w:hAnsiTheme="minorHAnsi"/>
        </w:rPr>
        <w:t>a</w:t>
      </w:r>
    </w:p>
    <w:p w:rsidR="00A113F9" w:rsidRDefault="00A113F9" w:rsidP="00A113F9">
      <w:pPr>
        <w:spacing w:before="0" w:after="120"/>
        <w:rPr>
          <w:rFonts w:asciiTheme="minorHAnsi" w:hAnsiTheme="minorHAnsi" w:cs="Times New Roman"/>
        </w:rPr>
      </w:pPr>
    </w:p>
    <w:p w:rsidR="00A113F9" w:rsidRPr="003C5401" w:rsidRDefault="00A113F9"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7958F8" w:rsidRPr="00FB3B8A">
        <w:rPr>
          <w:rFonts w:asciiTheme="minorHAnsi" w:hAnsiTheme="minorHAnsi" w:cs="Times New Roman"/>
          <w:b/>
        </w:rPr>
        <w:t>INTERCOMMERCE, s.r.o.</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7958F8">
        <w:rPr>
          <w:rFonts w:asciiTheme="minorHAnsi" w:hAnsiTheme="minorHAnsi" w:cs="Times New Roman"/>
        </w:rPr>
        <w:t>906 41 Podbranč 165</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7958F8">
        <w:rPr>
          <w:rFonts w:asciiTheme="minorHAnsi" w:hAnsiTheme="minorHAnsi" w:cs="Times New Roman"/>
        </w:rPr>
        <w:t>35 912 561</w:t>
      </w:r>
    </w:p>
    <w:p w:rsidR="009D4E8C" w:rsidRDefault="00A113F9"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9D4E8C">
        <w:rPr>
          <w:rFonts w:asciiTheme="minorHAnsi" w:hAnsiTheme="minorHAnsi" w:cs="Times New Roman"/>
        </w:rPr>
        <w:t>2021934057</w:t>
      </w:r>
    </w:p>
    <w:p w:rsidR="00A113F9" w:rsidRPr="003C5401" w:rsidRDefault="009D4E8C" w:rsidP="00DD005D">
      <w:pPr>
        <w:spacing w:before="0" w:after="0"/>
        <w:rPr>
          <w:rFonts w:asciiTheme="minorHAnsi" w:hAnsiTheme="minorHAnsi" w:cs="Times New Roman"/>
        </w:rPr>
      </w:pPr>
      <w:r>
        <w:rPr>
          <w:rFonts w:asciiTheme="minorHAnsi" w:hAnsiTheme="minorHAnsi" w:cs="Times New Roman"/>
        </w:rPr>
        <w:t>IČ DPH:</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t>SK2021934057</w:t>
      </w:r>
      <w:r w:rsidR="00A113F9" w:rsidRPr="003C5401">
        <w:rPr>
          <w:rFonts w:asciiTheme="minorHAnsi" w:hAnsiTheme="minorHAnsi" w:cs="Times New Roman"/>
        </w:rPr>
        <w:tab/>
      </w:r>
      <w:r w:rsidR="00A113F9">
        <w:rPr>
          <w:rFonts w:asciiTheme="minorHAnsi" w:hAnsiTheme="minorHAnsi" w:cs="Times New Roman"/>
        </w:rPr>
        <w:tab/>
      </w:r>
    </w:p>
    <w:p w:rsidR="00A113F9" w:rsidRPr="00A113F9"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Zapísaný v: </w:t>
      </w:r>
      <w:r w:rsidRPr="003C5401">
        <w:rPr>
          <w:rFonts w:asciiTheme="minorHAnsi" w:hAnsiTheme="minorHAnsi"/>
          <w:bCs/>
          <w:sz w:val="20"/>
        </w:rPr>
        <w:tab/>
      </w:r>
      <w:r w:rsidRPr="003C5401">
        <w:rPr>
          <w:rFonts w:asciiTheme="minorHAnsi" w:hAnsiTheme="minorHAnsi"/>
          <w:bCs/>
          <w:sz w:val="20"/>
        </w:rPr>
        <w:tab/>
      </w:r>
      <w:r w:rsidR="00BC2125" w:rsidRPr="003C5401">
        <w:rPr>
          <w:rFonts w:asciiTheme="minorHAnsi" w:hAnsiTheme="minorHAnsi"/>
          <w:bCs/>
          <w:sz w:val="20"/>
        </w:rPr>
        <w:t xml:space="preserve">Obchodný register Okresného súdu Trnava, oddiel: </w:t>
      </w:r>
      <w:proofErr w:type="spellStart"/>
      <w:r w:rsidR="00BC2125" w:rsidRPr="003C5401">
        <w:rPr>
          <w:rFonts w:asciiTheme="minorHAnsi" w:hAnsiTheme="minorHAnsi"/>
          <w:bCs/>
          <w:sz w:val="20"/>
        </w:rPr>
        <w:t>Sro</w:t>
      </w:r>
      <w:proofErr w:type="spellEnd"/>
      <w:r w:rsidR="00BC2125" w:rsidRPr="003C5401">
        <w:rPr>
          <w:rFonts w:asciiTheme="minorHAnsi" w:hAnsiTheme="minorHAnsi"/>
          <w:bCs/>
          <w:sz w:val="20"/>
        </w:rPr>
        <w:t>,</w:t>
      </w:r>
      <w:r w:rsidR="00BC2125" w:rsidRPr="003C5401">
        <w:rPr>
          <w:rFonts w:asciiTheme="minorHAnsi" w:hAnsiTheme="minorHAnsi"/>
          <w:b/>
          <w:sz w:val="20"/>
        </w:rPr>
        <w:t xml:space="preserve"> </w:t>
      </w:r>
      <w:r w:rsidR="00BC2125">
        <w:rPr>
          <w:rFonts w:asciiTheme="minorHAnsi" w:hAnsiTheme="minorHAnsi"/>
          <w:bCs/>
          <w:sz w:val="20"/>
        </w:rPr>
        <w:t>vložka číslo: 15584</w:t>
      </w:r>
      <w:r w:rsidR="00BC2125" w:rsidRPr="003C5401">
        <w:rPr>
          <w:rFonts w:asciiTheme="minorHAnsi" w:hAnsiTheme="minorHAnsi"/>
          <w:bCs/>
          <w:sz w:val="20"/>
        </w:rPr>
        <w:t>/T</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00B70917">
        <w:rPr>
          <w:rFonts w:asciiTheme="minorHAnsi" w:hAnsiTheme="minorHAnsi" w:cs="Times New Roman"/>
        </w:rPr>
        <w:tab/>
      </w:r>
      <w:r w:rsidR="00BC2125">
        <w:rPr>
          <w:rFonts w:asciiTheme="minorHAnsi" w:hAnsiTheme="minorHAnsi" w:cs="Times New Roman"/>
        </w:rPr>
        <w:t xml:space="preserve">JUDr. Vladimír </w:t>
      </w:r>
      <w:proofErr w:type="spellStart"/>
      <w:r w:rsidR="00BC2125">
        <w:rPr>
          <w:rFonts w:asciiTheme="minorHAnsi" w:hAnsiTheme="minorHAnsi" w:cs="Times New Roman"/>
        </w:rPr>
        <w:t>Sirvoň</w:t>
      </w:r>
      <w:proofErr w:type="spellEnd"/>
      <w:r w:rsidR="00BC2125">
        <w:rPr>
          <w:rFonts w:asciiTheme="minorHAnsi" w:hAnsiTheme="minorHAnsi" w:cs="Times New Roman"/>
        </w:rPr>
        <w:t xml:space="preserve"> - konateľ</w:t>
      </w:r>
      <w:r w:rsidR="00621FC5">
        <w:rPr>
          <w:rFonts w:asciiTheme="minorHAnsi" w:hAnsiTheme="minorHAnsi" w:cs="Times New Roman"/>
        </w:rPr>
        <w:tab/>
      </w:r>
      <w:r w:rsidRPr="003C5401">
        <w:rPr>
          <w:rFonts w:asciiTheme="minorHAnsi" w:hAnsiTheme="minorHAnsi" w:cs="Times New Roman"/>
        </w:rPr>
        <w:tab/>
      </w:r>
    </w:p>
    <w:p w:rsidR="00A113F9" w:rsidRPr="00645AB0" w:rsidRDefault="00A113F9" w:rsidP="00DD005D">
      <w:pPr>
        <w:pStyle w:val="Zkladntext"/>
        <w:spacing w:line="240" w:lineRule="auto"/>
        <w:jc w:val="both"/>
        <w:rPr>
          <w:rFonts w:asciiTheme="minorHAnsi" w:hAnsiTheme="minorHAnsi"/>
          <w:bCs/>
          <w:sz w:val="20"/>
        </w:rPr>
      </w:pPr>
      <w:r w:rsidRPr="00645AB0">
        <w:rPr>
          <w:rFonts w:asciiTheme="minorHAnsi" w:hAnsiTheme="minorHAnsi"/>
          <w:bCs/>
          <w:sz w:val="20"/>
        </w:rPr>
        <w:t xml:space="preserve">Bankové spojenie: </w:t>
      </w:r>
      <w:r w:rsidRPr="00645AB0">
        <w:rPr>
          <w:rFonts w:asciiTheme="minorHAnsi" w:hAnsiTheme="minorHAnsi"/>
          <w:bCs/>
          <w:sz w:val="20"/>
        </w:rPr>
        <w:tab/>
      </w:r>
    </w:p>
    <w:p w:rsidR="00A113F9" w:rsidRPr="00645AB0" w:rsidRDefault="00A113F9" w:rsidP="00DD005D">
      <w:pPr>
        <w:pStyle w:val="Zkladntext"/>
        <w:spacing w:line="240" w:lineRule="auto"/>
        <w:jc w:val="both"/>
        <w:rPr>
          <w:rFonts w:asciiTheme="minorHAnsi" w:hAnsiTheme="minorHAnsi"/>
          <w:bCs/>
          <w:sz w:val="20"/>
        </w:rPr>
      </w:pPr>
      <w:r w:rsidRPr="00645AB0">
        <w:rPr>
          <w:rFonts w:asciiTheme="minorHAnsi" w:hAnsiTheme="minorHAnsi"/>
          <w:bCs/>
          <w:sz w:val="20"/>
        </w:rPr>
        <w:t xml:space="preserve">Číslo účtu: </w:t>
      </w:r>
      <w:r w:rsidRPr="00645AB0">
        <w:rPr>
          <w:rFonts w:asciiTheme="minorHAnsi" w:hAnsiTheme="minorHAnsi"/>
          <w:bCs/>
          <w:sz w:val="20"/>
        </w:rPr>
        <w:tab/>
      </w:r>
      <w:r w:rsidRPr="00645AB0">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bCs/>
          <w:sz w:val="20"/>
        </w:rPr>
      </w:pPr>
      <w:r w:rsidRPr="00645AB0">
        <w:rPr>
          <w:rFonts w:asciiTheme="minorHAnsi" w:hAnsiTheme="minorHAnsi"/>
          <w:bCs/>
          <w:sz w:val="20"/>
        </w:rPr>
        <w:t>IBAN:</w:t>
      </w:r>
      <w:r w:rsidRPr="00645AB0">
        <w:rPr>
          <w:rFonts w:asciiTheme="minorHAnsi" w:hAnsiTheme="minorHAnsi"/>
          <w:bCs/>
          <w:sz w:val="20"/>
        </w:rPr>
        <w:tab/>
      </w:r>
      <w:r w:rsidRPr="00645AB0">
        <w:rPr>
          <w:rFonts w:asciiTheme="minorHAnsi" w:hAnsiTheme="minorHAnsi"/>
          <w:bCs/>
          <w:sz w:val="20"/>
        </w:rPr>
        <w:tab/>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BC2125">
        <w:rPr>
          <w:rFonts w:asciiTheme="minorHAnsi" w:hAnsiTheme="minorHAnsi"/>
          <w:sz w:val="20"/>
        </w:rPr>
        <w:t>0948 586 663</w:t>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BC2125">
        <w:rPr>
          <w:rFonts w:asciiTheme="minorHAnsi" w:hAnsiTheme="minorHAnsi"/>
          <w:sz w:val="20"/>
        </w:rPr>
        <w:t>sirvon@intervolley.sk</w:t>
      </w:r>
    </w:p>
    <w:p w:rsidR="00A113F9" w:rsidRDefault="00A113F9" w:rsidP="004C2B9E">
      <w:pPr>
        <w:widowControl w:val="0"/>
        <w:autoSpaceDE w:val="0"/>
        <w:autoSpaceDN w:val="0"/>
        <w:adjustRightInd w:val="0"/>
        <w:jc w:val="left"/>
        <w:rPr>
          <w:rFonts w:asciiTheme="minorHAnsi" w:hAnsiTheme="minorHAnsi"/>
        </w:rPr>
      </w:pPr>
    </w:p>
    <w:p w:rsidR="004C2B9E" w:rsidRPr="00B00F26" w:rsidRDefault="004C2B9E" w:rsidP="00DD005D">
      <w:pPr>
        <w:widowControl w:val="0"/>
        <w:autoSpaceDE w:val="0"/>
        <w:autoSpaceDN w:val="0"/>
        <w:adjustRightInd w:val="0"/>
        <w:spacing w:before="0" w:after="0"/>
        <w:jc w:val="left"/>
        <w:rPr>
          <w:rFonts w:asciiTheme="minorHAnsi" w:hAnsiTheme="minorHAnsi"/>
        </w:rPr>
      </w:pPr>
      <w:r w:rsidRPr="00B00F26">
        <w:rPr>
          <w:rFonts w:asciiTheme="minorHAnsi" w:hAnsiTheme="minorHAnsi"/>
        </w:rPr>
        <w:t xml:space="preserve">(ďalej len </w:t>
      </w:r>
      <w:r w:rsidR="00A113F9">
        <w:rPr>
          <w:rFonts w:asciiTheme="minorHAnsi" w:hAnsiTheme="minorHAnsi"/>
        </w:rPr>
        <w:t>„</w:t>
      </w:r>
      <w:r w:rsidRPr="00B00F26">
        <w:rPr>
          <w:rFonts w:asciiTheme="minorHAnsi" w:hAnsiTheme="minorHAnsi"/>
        </w:rPr>
        <w:t>o</w:t>
      </w:r>
      <w:r w:rsidR="00D763DA" w:rsidRPr="00B00F26">
        <w:rPr>
          <w:rFonts w:asciiTheme="minorHAnsi" w:hAnsiTheme="minorHAnsi"/>
        </w:rPr>
        <w:t>bjednávateľ</w:t>
      </w:r>
      <w:r w:rsidR="00A113F9">
        <w:rPr>
          <w:rFonts w:asciiTheme="minorHAnsi" w:hAnsiTheme="minorHAnsi"/>
        </w:rPr>
        <w:t>“</w:t>
      </w:r>
      <w:r w:rsidRPr="00B00F26">
        <w:rPr>
          <w:rFonts w:asciiTheme="minorHAnsi" w:hAnsiTheme="minorHAnsi"/>
        </w:rPr>
        <w:t>)</w:t>
      </w:r>
      <w:r w:rsidRPr="00B00F26">
        <w:rPr>
          <w:rFonts w:asciiTheme="minorHAnsi" w:hAnsiTheme="minorHAnsi"/>
        </w:rPr>
        <w:br/>
      </w:r>
    </w:p>
    <w:p w:rsidR="004C2B9E" w:rsidRPr="00B00F26" w:rsidRDefault="004C2B9E" w:rsidP="004C2B9E">
      <w:pPr>
        <w:pStyle w:val="NAstred"/>
        <w:rPr>
          <w:rFonts w:asciiTheme="minorHAnsi" w:hAnsiTheme="minorHAnsi"/>
        </w:rPr>
      </w:pPr>
      <w:r w:rsidRPr="00B00F26">
        <w:rPr>
          <w:rFonts w:asciiTheme="minorHAnsi" w:hAnsiTheme="minorHAnsi"/>
        </w:rPr>
        <w:t>I.</w:t>
      </w:r>
    </w:p>
    <w:p w:rsidR="004C2B9E" w:rsidRDefault="000034A9" w:rsidP="00C22CAF">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4C2B9E" w:rsidRPr="00B00F26">
        <w:rPr>
          <w:rFonts w:asciiTheme="minorHAnsi" w:hAnsiTheme="minorHAnsi"/>
        </w:rPr>
        <w:t xml:space="preserve">Predmet tejto </w:t>
      </w:r>
      <w:r>
        <w:rPr>
          <w:rFonts w:asciiTheme="minorHAnsi" w:hAnsiTheme="minorHAnsi"/>
        </w:rPr>
        <w:t>Rámcovej zmluvy o preprave osôb (ďalej len „zmluva“)</w:t>
      </w:r>
      <w:r w:rsidR="004C2B9E" w:rsidRPr="00B00F26">
        <w:rPr>
          <w:rFonts w:asciiTheme="minorHAnsi" w:hAnsiTheme="minorHAnsi"/>
        </w:rPr>
        <w:t xml:space="preserve"> tvo</w:t>
      </w:r>
      <w:r w:rsidR="00D763DA" w:rsidRPr="00B00F26">
        <w:rPr>
          <w:rFonts w:asciiTheme="minorHAnsi" w:hAnsiTheme="minorHAnsi"/>
        </w:rPr>
        <w:t>rí odplatné vykonanie prepravy</w:t>
      </w:r>
      <w:r w:rsidR="006B58FA" w:rsidRPr="00B00F26">
        <w:rPr>
          <w:rFonts w:asciiTheme="minorHAnsi" w:hAnsiTheme="minorHAnsi"/>
        </w:rPr>
        <w:t xml:space="preserve"> osôb</w:t>
      </w:r>
      <w:r w:rsidR="004C2B9E" w:rsidRPr="00B00F26">
        <w:rPr>
          <w:rFonts w:asciiTheme="minorHAnsi" w:hAnsiTheme="minorHAnsi"/>
        </w:rPr>
        <w:t xml:space="preserve"> dopravcom </w:t>
      </w:r>
      <w:r w:rsidR="006B58FA" w:rsidRPr="00B00F26">
        <w:rPr>
          <w:rFonts w:asciiTheme="minorHAnsi" w:hAnsiTheme="minorHAnsi"/>
        </w:rPr>
        <w:t xml:space="preserve">z určeného miesta </w:t>
      </w:r>
      <w:r w:rsidR="004C2B9E" w:rsidRPr="00B00F26">
        <w:rPr>
          <w:rFonts w:asciiTheme="minorHAnsi" w:hAnsiTheme="minorHAnsi"/>
        </w:rPr>
        <w:t>do určeného miesta v stanovenom časovom období</w:t>
      </w:r>
      <w:r w:rsidR="00D763DA" w:rsidRPr="00B00F26">
        <w:rPr>
          <w:rFonts w:asciiTheme="minorHAnsi" w:hAnsiTheme="minorHAnsi"/>
        </w:rPr>
        <w:t xml:space="preserve"> objednávateľom</w:t>
      </w:r>
      <w:r w:rsidR="004C2B9E" w:rsidRPr="00B00F26">
        <w:rPr>
          <w:rFonts w:asciiTheme="minorHAnsi" w:hAnsiTheme="minorHAnsi"/>
        </w:rPr>
        <w:t>.</w:t>
      </w:r>
    </w:p>
    <w:p w:rsidR="00C22CAF" w:rsidRPr="00B00F26" w:rsidRDefault="00C22CAF" w:rsidP="00DD005D">
      <w:pPr>
        <w:widowControl w:val="0"/>
        <w:autoSpaceDE w:val="0"/>
        <w:autoSpaceDN w:val="0"/>
        <w:adjustRightInd w:val="0"/>
        <w:spacing w:before="0" w:after="0"/>
        <w:rPr>
          <w:rFonts w:asciiTheme="minorHAnsi" w:hAnsiTheme="minorHAnsi"/>
        </w:rPr>
      </w:pPr>
    </w:p>
    <w:p w:rsidR="004C2B9E" w:rsidRDefault="004C2B9E" w:rsidP="00C22CAF">
      <w:pPr>
        <w:pStyle w:val="NAstred"/>
        <w:spacing w:before="0" w:after="0"/>
        <w:rPr>
          <w:rFonts w:asciiTheme="minorHAnsi" w:hAnsiTheme="minorHAnsi"/>
        </w:rPr>
      </w:pPr>
      <w:r w:rsidRPr="00B00F26">
        <w:rPr>
          <w:rFonts w:asciiTheme="minorHAnsi" w:hAnsiTheme="minorHAnsi"/>
        </w:rPr>
        <w:t>II.</w:t>
      </w:r>
      <w:r w:rsidR="00B93963" w:rsidRPr="00B00F26">
        <w:rPr>
          <w:rFonts w:asciiTheme="minorHAnsi" w:hAnsiTheme="minorHAnsi"/>
        </w:rPr>
        <w:t xml:space="preserve"> </w:t>
      </w:r>
    </w:p>
    <w:p w:rsidR="00920E40" w:rsidRPr="00B00F26" w:rsidRDefault="00920E40" w:rsidP="00C22CAF">
      <w:pPr>
        <w:pStyle w:val="NAstred"/>
        <w:spacing w:before="0" w:after="0"/>
        <w:rPr>
          <w:rFonts w:asciiTheme="minorHAnsi" w:hAnsiTheme="minorHAnsi"/>
        </w:rPr>
      </w:pPr>
    </w:p>
    <w:p w:rsidR="00B93963" w:rsidRDefault="000034A9" w:rsidP="00EE3D87">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B93963" w:rsidRPr="00B00F26">
        <w:rPr>
          <w:rFonts w:asciiTheme="minorHAnsi" w:hAnsiTheme="minorHAnsi"/>
        </w:rPr>
        <w:t>Dopravca sa touto zmluvou zaväzuje na základe objednávky od objednávateľa</w:t>
      </w:r>
      <w:r w:rsidR="006B58FA" w:rsidRPr="00B00F26">
        <w:rPr>
          <w:rFonts w:asciiTheme="minorHAnsi" w:hAnsiTheme="minorHAnsi"/>
        </w:rPr>
        <w:t xml:space="preserve"> vykonať prepravu osôb z</w:t>
      </w:r>
      <w:r w:rsidR="00B93963" w:rsidRPr="00B00F26">
        <w:rPr>
          <w:rFonts w:asciiTheme="minorHAnsi" w:hAnsiTheme="minorHAnsi"/>
        </w:rPr>
        <w:t xml:space="preserve"> </w:t>
      </w:r>
      <w:r w:rsidR="006B58FA" w:rsidRPr="00B00F26">
        <w:rPr>
          <w:rFonts w:asciiTheme="minorHAnsi" w:hAnsiTheme="minorHAnsi"/>
        </w:rPr>
        <w:t>určeného</w:t>
      </w:r>
      <w:r w:rsidR="00B93963" w:rsidRPr="00B00F26">
        <w:rPr>
          <w:rFonts w:asciiTheme="minorHAnsi" w:hAnsiTheme="minorHAnsi"/>
        </w:rPr>
        <w:t xml:space="preserve"> miesta</w:t>
      </w:r>
      <w:r w:rsidR="006B58FA" w:rsidRPr="00B00F26">
        <w:rPr>
          <w:rFonts w:asciiTheme="minorHAnsi" w:hAnsiTheme="minorHAnsi"/>
        </w:rPr>
        <w:t xml:space="preserve"> do určeného</w:t>
      </w:r>
      <w:r w:rsidR="00B93963" w:rsidRPr="00B00F26">
        <w:rPr>
          <w:rFonts w:asciiTheme="minorHAnsi" w:hAnsiTheme="minorHAnsi"/>
        </w:rPr>
        <w:t xml:space="preserve"> miest</w:t>
      </w:r>
      <w:r w:rsidR="006B58FA" w:rsidRPr="00B00F26">
        <w:rPr>
          <w:rFonts w:asciiTheme="minorHAnsi" w:hAnsiTheme="minorHAnsi"/>
        </w:rPr>
        <w:t>a</w:t>
      </w:r>
      <w:r w:rsidR="00B93963" w:rsidRPr="00B00F26">
        <w:rPr>
          <w:rFonts w:asciiTheme="minorHAnsi" w:hAnsiTheme="minorHAnsi"/>
        </w:rPr>
        <w:t xml:space="preserve"> za splnenia podmienok uvedených v tejto zmluve. </w:t>
      </w:r>
    </w:p>
    <w:p w:rsidR="00C22CAF" w:rsidRDefault="00C22CAF" w:rsidP="00EE3D87">
      <w:pPr>
        <w:widowControl w:val="0"/>
        <w:autoSpaceDE w:val="0"/>
        <w:autoSpaceDN w:val="0"/>
        <w:adjustRightInd w:val="0"/>
        <w:spacing w:before="0" w:after="0"/>
        <w:ind w:left="284" w:hanging="284"/>
        <w:rPr>
          <w:rFonts w:asciiTheme="minorHAnsi" w:hAnsiTheme="minorHAnsi"/>
        </w:rPr>
      </w:pPr>
    </w:p>
    <w:p w:rsidR="00EE3D87" w:rsidRPr="00B00F26" w:rsidRDefault="00EE3D87" w:rsidP="00920E40">
      <w:pPr>
        <w:widowControl w:val="0"/>
        <w:autoSpaceDE w:val="0"/>
        <w:autoSpaceDN w:val="0"/>
        <w:adjustRightInd w:val="0"/>
        <w:spacing w:before="0" w:after="0"/>
        <w:ind w:left="284" w:hanging="284"/>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lastRenderedPageBreak/>
        <w:t>III.</w:t>
      </w:r>
    </w:p>
    <w:p w:rsidR="004C2B9E" w:rsidRPr="00B00F26" w:rsidRDefault="00D2121C" w:rsidP="00920E40">
      <w:pPr>
        <w:pStyle w:val="NAstred"/>
        <w:spacing w:before="0" w:after="0"/>
        <w:rPr>
          <w:rFonts w:asciiTheme="minorHAnsi" w:hAnsiTheme="minorHAnsi"/>
        </w:rPr>
      </w:pPr>
      <w:r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920E40">
        <w:rPr>
          <w:rFonts w:asciiTheme="minorHAnsi" w:hAnsiTheme="minorHAnsi"/>
        </w:rPr>
        <w:tab/>
      </w:r>
      <w:r w:rsidR="00D2121C" w:rsidRPr="00B00F26">
        <w:rPr>
          <w:rFonts w:asciiTheme="minorHAnsi" w:hAnsiTheme="minorHAnsi"/>
        </w:rPr>
        <w:t>Dopravca sa touto zmluvou zaväzuje, že na základe zadanej písomnej objednávky od objednávateľa, ktorá je doručená min. 7 dní vopred a</w:t>
      </w:r>
      <w:r w:rsidR="006B58FA" w:rsidRPr="00B00F26">
        <w:rPr>
          <w:rFonts w:asciiTheme="minorHAnsi" w:hAnsiTheme="minorHAnsi"/>
        </w:rPr>
        <w:t> následne písomne</w:t>
      </w:r>
      <w:r w:rsidR="00D2121C" w:rsidRPr="00B00F26">
        <w:rPr>
          <w:rFonts w:asciiTheme="minorHAnsi" w:hAnsiTheme="minorHAnsi"/>
        </w:rPr>
        <w:t> potvrdená zo strany dopravcu</w:t>
      </w:r>
      <w:r w:rsidR="006B58FA" w:rsidRPr="00B00F26">
        <w:rPr>
          <w:rFonts w:asciiTheme="minorHAnsi" w:hAnsiTheme="minorHAnsi"/>
        </w:rPr>
        <w:t>,</w:t>
      </w:r>
      <w:r w:rsidR="00D2121C" w:rsidRPr="00B00F26">
        <w:rPr>
          <w:rFonts w:asciiTheme="minorHAnsi" w:hAnsiTheme="minorHAnsi"/>
        </w:rPr>
        <w:t xml:space="preserve"> vykoná prepravu osôb z</w:t>
      </w:r>
      <w:r w:rsidR="006B58FA" w:rsidRPr="00B00F26">
        <w:rPr>
          <w:rFonts w:asciiTheme="minorHAnsi" w:hAnsiTheme="minorHAnsi"/>
        </w:rPr>
        <w:t> určeného miesta</w:t>
      </w:r>
      <w:r w:rsidR="00D2121C" w:rsidRPr="00B00F26">
        <w:rPr>
          <w:rFonts w:asciiTheme="minorHAnsi" w:hAnsiTheme="minorHAnsi"/>
        </w:rPr>
        <w:t xml:space="preserve"> </w:t>
      </w:r>
      <w:r w:rsidR="006B58FA" w:rsidRPr="00B00F26">
        <w:rPr>
          <w:rFonts w:asciiTheme="minorHAnsi" w:hAnsiTheme="minorHAnsi"/>
        </w:rPr>
        <w:t>do určeného miesta</w:t>
      </w:r>
      <w:r w:rsidR="00D2121C" w:rsidRPr="00B00F26">
        <w:rPr>
          <w:rFonts w:asciiTheme="minorHAnsi" w:hAnsiTheme="minorHAnsi"/>
        </w:rPr>
        <w:t xml:space="preserve">, pripadne tam podľa objednávky zotrvá a späť prepraví osoby. V prípade kladného nepotvrdenia objednávky zo strany dopravcu objednávateľovi, nie je povinný dopravca vykonať prepravu osôb pre objednávateľa. </w:t>
      </w:r>
    </w:p>
    <w:p w:rsidR="00B93963"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D2121C" w:rsidRPr="00B00F26">
        <w:rPr>
          <w:rFonts w:asciiTheme="minorHAnsi" w:hAnsiTheme="minorHAnsi"/>
        </w:rPr>
        <w:t>V písomnej objednávke objednávateľa bude uvedené, kde, o akom čase má byť dopravný prostriedok pristavený na nastúpenie osôb</w:t>
      </w:r>
      <w:r w:rsidR="00770BC5" w:rsidRPr="00B00F26">
        <w:rPr>
          <w:rFonts w:asciiTheme="minorHAnsi" w:hAnsiTheme="minorHAnsi"/>
        </w:rPr>
        <w:t>, miesto určenia na vystúpenie osôb, prípadne ako dlho má čakať dopravca a následne (pri ceste späť) kde a o akom čase má byť dopravný prostriedok pristavený na nastúpenie osôb a miesto určenia na vystúpenie osôb.</w:t>
      </w:r>
      <w:r w:rsidR="00D2121C"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3. </w:t>
      </w:r>
      <w:r w:rsidR="00920E40">
        <w:rPr>
          <w:rFonts w:asciiTheme="minorHAnsi" w:hAnsiTheme="minorHAnsi"/>
        </w:rPr>
        <w:tab/>
      </w:r>
      <w:r w:rsidR="00D2121C" w:rsidRPr="00B00F26">
        <w:rPr>
          <w:rFonts w:asciiTheme="minorHAnsi" w:hAnsiTheme="minorHAnsi"/>
        </w:rPr>
        <w:t>Miesto určenia na pristavenie dopravného prostriedku na nastúpenie alebo vystúpenie osôb musí byť v súlade s</w:t>
      </w:r>
      <w:r w:rsidR="00770BC5" w:rsidRPr="00B00F26">
        <w:rPr>
          <w:rFonts w:asciiTheme="minorHAnsi" w:hAnsiTheme="minorHAnsi"/>
        </w:rPr>
        <w:t> platnými predpismi, inak dopravca pristaví dopravný prostriedok na</w:t>
      </w:r>
      <w:r w:rsidR="006B58FA" w:rsidRPr="00B00F26">
        <w:rPr>
          <w:rFonts w:asciiTheme="minorHAnsi" w:hAnsiTheme="minorHAnsi"/>
        </w:rPr>
        <w:t xml:space="preserve"> najbližšie voľné vhodné miesto, aké nájde.</w:t>
      </w:r>
    </w:p>
    <w:p w:rsidR="00920E40" w:rsidRDefault="00920E40" w:rsidP="00DD005D">
      <w:pPr>
        <w:pStyle w:val="NAstred"/>
        <w:spacing w:before="0" w:after="0"/>
        <w:jc w:val="both"/>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t>IV.</w:t>
      </w:r>
    </w:p>
    <w:p w:rsidR="004C2B9E" w:rsidRPr="00B00F26" w:rsidRDefault="00770BC5" w:rsidP="00920E40">
      <w:pPr>
        <w:pStyle w:val="NAstred"/>
        <w:spacing w:before="0" w:after="0"/>
        <w:rPr>
          <w:rFonts w:asciiTheme="minorHAnsi" w:hAnsiTheme="minorHAnsi"/>
        </w:rPr>
      </w:pPr>
      <w:r w:rsidRPr="00B00F26">
        <w:rPr>
          <w:rFonts w:asciiTheme="minorHAnsi" w:hAnsiTheme="minorHAnsi"/>
        </w:rPr>
        <w:t xml:space="preserve"> </w:t>
      </w:r>
    </w:p>
    <w:p w:rsidR="00570E03" w:rsidRPr="00B00F26" w:rsidRDefault="000034A9" w:rsidP="00920E40">
      <w:pPr>
        <w:pStyle w:val="NAstred"/>
        <w:spacing w:before="0" w:after="0"/>
        <w:ind w:left="284" w:hanging="284"/>
        <w:jc w:val="both"/>
        <w:rPr>
          <w:rFonts w:asciiTheme="minorHAnsi" w:hAnsiTheme="minorHAnsi"/>
          <w:b w:val="0"/>
        </w:rPr>
      </w:pPr>
      <w:r>
        <w:rPr>
          <w:rFonts w:asciiTheme="minorHAnsi" w:hAnsiTheme="minorHAnsi"/>
          <w:b w:val="0"/>
        </w:rPr>
        <w:t xml:space="preserve">1. </w:t>
      </w:r>
      <w:r w:rsidR="00920E40">
        <w:rPr>
          <w:rFonts w:asciiTheme="minorHAnsi" w:hAnsiTheme="minorHAnsi"/>
          <w:b w:val="0"/>
        </w:rPr>
        <w:tab/>
      </w:r>
      <w:r w:rsidR="00570E03" w:rsidRPr="00B00F26">
        <w:rPr>
          <w:rFonts w:asciiTheme="minorHAnsi" w:hAnsiTheme="minorHAnsi"/>
          <w:b w:val="0"/>
        </w:rPr>
        <w:t>Objednávateľ uhradí na základe zálohovej faktúry sumu 5</w:t>
      </w:r>
      <w:r w:rsidR="009E7F76">
        <w:rPr>
          <w:rFonts w:asciiTheme="minorHAnsi" w:hAnsiTheme="minorHAnsi"/>
          <w:b w:val="0"/>
        </w:rPr>
        <w:t>.000,- EUR (slovom: päťtisíc eur</w:t>
      </w:r>
      <w:r w:rsidR="00570E03" w:rsidRPr="00B00F26">
        <w:rPr>
          <w:rFonts w:asciiTheme="minorHAnsi" w:hAnsiTheme="minorHAnsi"/>
          <w:b w:val="0"/>
        </w:rPr>
        <w:t>)</w:t>
      </w:r>
      <w:r w:rsidR="006B58FA" w:rsidRPr="00B00F26">
        <w:rPr>
          <w:rFonts w:asciiTheme="minorHAnsi" w:hAnsiTheme="minorHAnsi"/>
          <w:b w:val="0"/>
        </w:rPr>
        <w:t xml:space="preserve"> s DPH</w:t>
      </w:r>
      <w:r w:rsidR="00570E03" w:rsidRPr="00B00F26">
        <w:rPr>
          <w:rFonts w:asciiTheme="minorHAnsi" w:hAnsiTheme="minorHAnsi"/>
          <w:b w:val="0"/>
        </w:rPr>
        <w:t>, ktorá bude predstavovať zálohu na úhradu faktúr, ktoré budú vystavované podľa tejto zmluvy. Objednávateľ sa zaväzuje si objednávať prepravu tak, aby platba zo zálohovej faktúry bola spotrebovaná do konca roka 2016.</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4C2B9E" w:rsidRPr="00B00F26">
        <w:rPr>
          <w:rFonts w:asciiTheme="minorHAnsi" w:hAnsiTheme="minorHAnsi"/>
        </w:rPr>
        <w:t>Dohodnutá cena</w:t>
      </w:r>
      <w:r w:rsidR="00770BC5" w:rsidRPr="00B00F26">
        <w:rPr>
          <w:rFonts w:asciiTheme="minorHAnsi" w:hAnsiTheme="minorHAnsi"/>
        </w:rPr>
        <w:t xml:space="preserve"> prepravy</w:t>
      </w:r>
      <w:r w:rsidR="004C2B9E" w:rsidRPr="00B00F26">
        <w:rPr>
          <w:rFonts w:asciiTheme="minorHAnsi" w:hAnsiTheme="minorHAnsi"/>
        </w:rPr>
        <w:t xml:space="preserve"> predstavuje sumu</w:t>
      </w:r>
      <w:r w:rsidR="00770BC5" w:rsidRPr="00B00F26">
        <w:rPr>
          <w:rFonts w:asciiTheme="minorHAnsi" w:hAnsiTheme="minorHAnsi"/>
        </w:rPr>
        <w:t>, ktorá sa vypočíta podľa</w:t>
      </w:r>
      <w:r w:rsidR="009E7F76">
        <w:rPr>
          <w:rFonts w:asciiTheme="minorHAnsi" w:hAnsiTheme="minorHAnsi"/>
        </w:rPr>
        <w:t xml:space="preserve"> platného cenníka, ktorý tvorí P</w:t>
      </w:r>
      <w:r w:rsidR="00770BC5" w:rsidRPr="00B00F26">
        <w:rPr>
          <w:rFonts w:asciiTheme="minorHAnsi" w:hAnsiTheme="minorHAnsi"/>
        </w:rPr>
        <w:t xml:space="preserve">rílohu č. 1 tejto zmluvy. </w:t>
      </w:r>
    </w:p>
    <w:p w:rsidR="00770BC5" w:rsidRPr="00B00F26" w:rsidRDefault="000034A9">
      <w:pPr>
        <w:widowControl w:val="0"/>
        <w:autoSpaceDE w:val="0"/>
        <w:autoSpaceDN w:val="0"/>
        <w:adjustRightInd w:val="0"/>
        <w:rPr>
          <w:rFonts w:asciiTheme="minorHAnsi" w:hAnsiTheme="minorHAnsi"/>
        </w:rPr>
      </w:pPr>
      <w:r>
        <w:rPr>
          <w:rFonts w:asciiTheme="minorHAnsi" w:hAnsiTheme="minorHAnsi"/>
        </w:rPr>
        <w:t xml:space="preserve">3. </w:t>
      </w:r>
      <w:r w:rsidR="00920E40">
        <w:rPr>
          <w:rFonts w:asciiTheme="minorHAnsi" w:hAnsiTheme="minorHAnsi"/>
        </w:rPr>
        <w:t xml:space="preserve">  </w:t>
      </w:r>
      <w:r w:rsidR="00770BC5" w:rsidRPr="00B00F26">
        <w:rPr>
          <w:rFonts w:asciiTheme="minorHAnsi" w:hAnsiTheme="minorHAnsi"/>
        </w:rPr>
        <w:t>Cena prepravy v sebe zahŕňa aj odplatu za prepravu batožiny podľa možností dopravného prostriedku.</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4. </w:t>
      </w:r>
      <w:r w:rsidR="00920E40">
        <w:rPr>
          <w:rFonts w:asciiTheme="minorHAnsi" w:hAnsiTheme="minorHAnsi"/>
        </w:rPr>
        <w:t xml:space="preserve"> </w:t>
      </w:r>
      <w:r w:rsidR="00770BC5" w:rsidRPr="00B00F26">
        <w:rPr>
          <w:rFonts w:asciiTheme="minorHAnsi" w:hAnsiTheme="minorHAnsi"/>
        </w:rPr>
        <w:t xml:space="preserve">V prípade, ak cena pohonných hmôt vzrastie o viac ako 7% proti cene pri podpise tejto zmluvy, má dopravca právo zvýšiť ceny prepravy o 3% z celkovej ceny. </w:t>
      </w:r>
      <w:r w:rsidR="0014174C">
        <w:rPr>
          <w:rFonts w:asciiTheme="minorHAnsi" w:hAnsiTheme="minorHAnsi"/>
        </w:rPr>
        <w:t>Ak</w:t>
      </w:r>
      <w:bookmarkStart w:id="0" w:name="_GoBack"/>
      <w:bookmarkEnd w:id="0"/>
      <w:r w:rsidR="00770BC5" w:rsidRPr="00B00F26">
        <w:rPr>
          <w:rFonts w:asciiTheme="minorHAnsi" w:hAnsiTheme="minorHAnsi"/>
        </w:rPr>
        <w:t xml:space="preserve"> cena pohonných hmôt vzrastie o viac ako 10% proti cene pohonných hmôt pri podpise tejto zmluvy, má právo dopravca zvýšiť cenu prepravy</w:t>
      </w:r>
      <w:r w:rsidR="009575F8" w:rsidRPr="00B00F26">
        <w:rPr>
          <w:rFonts w:asciiTheme="minorHAnsi" w:hAnsiTheme="minorHAnsi"/>
        </w:rPr>
        <w:t>,</w:t>
      </w:r>
      <w:r w:rsidR="00770BC5" w:rsidRPr="00B00F26">
        <w:rPr>
          <w:rFonts w:asciiTheme="minorHAnsi" w:hAnsiTheme="minorHAnsi"/>
        </w:rPr>
        <w:t xml:space="preserve"> za každé percento nad 10% proti cene pohonných hmôt pri podpise</w:t>
      </w:r>
      <w:r w:rsidR="009575F8" w:rsidRPr="00B00F26">
        <w:rPr>
          <w:rFonts w:asciiTheme="minorHAnsi" w:hAnsiTheme="minorHAnsi"/>
        </w:rPr>
        <w:t>,</w:t>
      </w:r>
      <w:r w:rsidR="00770BC5" w:rsidRPr="00B00F26">
        <w:rPr>
          <w:rFonts w:asciiTheme="minorHAnsi" w:hAnsiTheme="minorHAnsi"/>
        </w:rPr>
        <w:t xml:space="preserve"> o 0,5%.</w:t>
      </w:r>
      <w:r w:rsidR="00570E03" w:rsidRPr="00B00F26">
        <w:rPr>
          <w:rFonts w:asciiTheme="minorHAnsi" w:hAnsiTheme="minorHAnsi"/>
        </w:rPr>
        <w:t xml:space="preserve"> O zmene cenníka musí dopravca objednávateľa informovať.</w:t>
      </w:r>
      <w:r w:rsidR="009575F8" w:rsidRPr="00B00F26">
        <w:rPr>
          <w:rFonts w:asciiTheme="minorHAnsi" w:hAnsiTheme="minorHAnsi"/>
        </w:rPr>
        <w:t xml:space="preserve"> Zvýšenia cien podľa tohto odseku je možné kumulovať.</w:t>
      </w:r>
    </w:p>
    <w:p w:rsidR="00DD005D" w:rsidRDefault="00920E40"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5.</w:t>
      </w:r>
      <w:r>
        <w:rPr>
          <w:rFonts w:asciiTheme="minorHAnsi" w:hAnsiTheme="minorHAnsi"/>
        </w:rPr>
        <w:tab/>
      </w:r>
      <w:r w:rsidR="00770BC5" w:rsidRPr="00B00F26">
        <w:rPr>
          <w:rFonts w:asciiTheme="minorHAnsi" w:hAnsiTheme="minorHAnsi"/>
        </w:rPr>
        <w:t>Cena prepravy bude vyúčtovaná faktúrou so 14 dňovou splatnosťou podľa skutočne vykonaných výkonov v zmysle</w:t>
      </w:r>
      <w:r w:rsidR="00DD005D">
        <w:rPr>
          <w:rFonts w:asciiTheme="minorHAnsi" w:hAnsiTheme="minorHAnsi"/>
        </w:rPr>
        <w:t xml:space="preserve"> platného cenníka, ktorý tvorí P</w:t>
      </w:r>
      <w:r w:rsidR="00770BC5" w:rsidRPr="00B00F26">
        <w:rPr>
          <w:rFonts w:asciiTheme="minorHAnsi" w:hAnsiTheme="minorHAnsi"/>
        </w:rPr>
        <w:t xml:space="preserve">rílohu č. 1 tejto zmluvy, prípadne upravený podľa čl. </w:t>
      </w:r>
      <w:r w:rsidR="009575F8" w:rsidRPr="00B00F26">
        <w:rPr>
          <w:rFonts w:asciiTheme="minorHAnsi" w:hAnsiTheme="minorHAnsi"/>
        </w:rPr>
        <w:t xml:space="preserve">IV. </w:t>
      </w:r>
      <w:r w:rsidR="000034A9">
        <w:rPr>
          <w:rFonts w:asciiTheme="minorHAnsi" w:hAnsiTheme="minorHAnsi"/>
        </w:rPr>
        <w:t>o</w:t>
      </w:r>
      <w:r w:rsidR="009575F8" w:rsidRPr="00B00F26">
        <w:rPr>
          <w:rFonts w:asciiTheme="minorHAnsi" w:hAnsiTheme="minorHAnsi"/>
        </w:rPr>
        <w:t>ds</w:t>
      </w:r>
      <w:r w:rsidR="000034A9">
        <w:rPr>
          <w:rFonts w:asciiTheme="minorHAnsi" w:hAnsiTheme="minorHAnsi"/>
        </w:rPr>
        <w:t>.</w:t>
      </w:r>
      <w:r w:rsidR="009575F8" w:rsidRPr="00B00F26">
        <w:rPr>
          <w:rFonts w:asciiTheme="minorHAnsi" w:hAnsiTheme="minorHAnsi"/>
        </w:rPr>
        <w:t xml:space="preserve"> 4 tejto zmluvy</w:t>
      </w:r>
      <w:r w:rsidR="00770BC5" w:rsidRPr="00B00F26">
        <w:rPr>
          <w:rFonts w:asciiTheme="minorHAnsi" w:hAnsiTheme="minorHAnsi"/>
        </w:rPr>
        <w:t>.</w:t>
      </w:r>
    </w:p>
    <w:p w:rsidR="00DD005D" w:rsidRPr="00B00F26" w:rsidRDefault="00DD005D" w:rsidP="00DD005D">
      <w:pPr>
        <w:widowControl w:val="0"/>
        <w:autoSpaceDE w:val="0"/>
        <w:autoSpaceDN w:val="0"/>
        <w:adjustRightInd w:val="0"/>
        <w:spacing w:before="0" w:after="0"/>
        <w:ind w:left="284" w:hanging="284"/>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w:t>
      </w:r>
    </w:p>
    <w:p w:rsidR="00DD005D" w:rsidRPr="00B00F26" w:rsidRDefault="00DD005D" w:rsidP="00DD005D">
      <w:pPr>
        <w:pStyle w:val="NAstred"/>
        <w:spacing w:before="0" w:after="0"/>
        <w:rPr>
          <w:rFonts w:asciiTheme="minorHAnsi" w:hAnsiTheme="minorHAnsi"/>
        </w:rPr>
      </w:pPr>
    </w:p>
    <w:p w:rsidR="004C2B9E" w:rsidRPr="00B00F26"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Dopravca je povinný vykonať prepravu s odbornou starostlivosťou a v dohodnutej dobe. Dopravca je povinný starať sa pri preprave najmä o bezpečnosť a pohodlie </w:t>
      </w:r>
      <w:r w:rsidR="00570E03" w:rsidRPr="00B00F26">
        <w:rPr>
          <w:rFonts w:asciiTheme="minorHAnsi" w:hAnsiTheme="minorHAnsi"/>
        </w:rPr>
        <w:t>prepravovaných osôb</w:t>
      </w:r>
      <w:r w:rsidR="004C2B9E" w:rsidRPr="00B00F26">
        <w:rPr>
          <w:rFonts w:asciiTheme="minorHAnsi" w:hAnsiTheme="minorHAnsi"/>
        </w:rPr>
        <w:t xml:space="preserve">. </w:t>
      </w:r>
    </w:p>
    <w:p w:rsidR="006B58FA" w:rsidRPr="00B00F26" w:rsidRDefault="000034A9">
      <w:pPr>
        <w:widowControl w:val="0"/>
        <w:autoSpaceDE w:val="0"/>
        <w:autoSpaceDN w:val="0"/>
        <w:adjustRightInd w:val="0"/>
        <w:rPr>
          <w:rFonts w:asciiTheme="minorHAnsi" w:hAnsiTheme="minorHAnsi"/>
        </w:rPr>
      </w:pPr>
      <w:r>
        <w:rPr>
          <w:rFonts w:asciiTheme="minorHAnsi" w:hAnsiTheme="minorHAnsi"/>
        </w:rPr>
        <w:t xml:space="preserve">2. </w:t>
      </w:r>
      <w:r w:rsidR="00DD005D">
        <w:rPr>
          <w:rFonts w:asciiTheme="minorHAnsi" w:hAnsiTheme="minorHAnsi"/>
        </w:rPr>
        <w:t xml:space="preserve">  </w:t>
      </w:r>
      <w:r w:rsidR="006B58FA" w:rsidRPr="00B00F26">
        <w:rPr>
          <w:rFonts w:asciiTheme="minorHAnsi" w:hAnsiTheme="minorHAnsi"/>
        </w:rPr>
        <w:t>Objednávateľ nie je oprávnený si na náklady dopravcu zabezpečiť inú prepravu osôb.</w:t>
      </w:r>
    </w:p>
    <w:p w:rsidR="006B58FA" w:rsidRDefault="000034A9" w:rsidP="00DD005D">
      <w:pPr>
        <w:widowControl w:val="0"/>
        <w:autoSpaceDE w:val="0"/>
        <w:autoSpaceDN w:val="0"/>
        <w:adjustRightInd w:val="0"/>
        <w:spacing w:before="0" w:after="0"/>
        <w:rPr>
          <w:rFonts w:asciiTheme="minorHAnsi" w:hAnsiTheme="minorHAnsi"/>
        </w:rPr>
      </w:pPr>
      <w:r>
        <w:rPr>
          <w:rFonts w:asciiTheme="minorHAnsi" w:hAnsiTheme="minorHAnsi"/>
        </w:rPr>
        <w:t xml:space="preserve">3. </w:t>
      </w:r>
      <w:r w:rsidR="00DD005D">
        <w:rPr>
          <w:rFonts w:asciiTheme="minorHAnsi" w:hAnsiTheme="minorHAnsi"/>
        </w:rPr>
        <w:t xml:space="preserve">  </w:t>
      </w:r>
      <w:r w:rsidR="006B58FA" w:rsidRPr="00B00F26">
        <w:rPr>
          <w:rFonts w:asciiTheme="minorHAnsi" w:hAnsiTheme="minorHAnsi"/>
        </w:rPr>
        <w:t xml:space="preserve">Kapacita prepravovaných osôb dopravcom </w:t>
      </w:r>
      <w:r>
        <w:rPr>
          <w:rFonts w:asciiTheme="minorHAnsi" w:hAnsiTheme="minorHAnsi"/>
        </w:rPr>
        <w:t xml:space="preserve">v dopravnom prostriedku je 29 </w:t>
      </w:r>
      <w:r w:rsidR="006B58FA" w:rsidRPr="00B00F26">
        <w:rPr>
          <w:rFonts w:asciiTheme="minorHAnsi" w:hAnsiTheme="minorHAnsi"/>
        </w:rPr>
        <w:t xml:space="preserve">osôb. </w:t>
      </w:r>
    </w:p>
    <w:p w:rsidR="00DD005D" w:rsidRPr="00B00F26" w:rsidRDefault="00DD005D" w:rsidP="00DD005D">
      <w:pPr>
        <w:widowControl w:val="0"/>
        <w:autoSpaceDE w:val="0"/>
        <w:autoSpaceDN w:val="0"/>
        <w:adjustRightInd w:val="0"/>
        <w:spacing w:before="0" w:after="0"/>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VI.</w:t>
      </w:r>
    </w:p>
    <w:p w:rsidR="00DD005D" w:rsidRPr="00B00F26" w:rsidRDefault="00DD005D" w:rsidP="00DD005D">
      <w:pPr>
        <w:pStyle w:val="NAstred"/>
        <w:spacing w:before="0" w:after="0"/>
        <w:rPr>
          <w:rFonts w:asciiTheme="minorHAnsi" w:hAnsiTheme="minorHAnsi"/>
        </w:rPr>
      </w:pPr>
    </w:p>
    <w:p w:rsidR="004C2B9E" w:rsidRPr="00B00F26" w:rsidRDefault="000034A9" w:rsidP="00645AB0">
      <w:pPr>
        <w:widowControl w:val="0"/>
        <w:autoSpaceDE w:val="0"/>
        <w:autoSpaceDN w:val="0"/>
        <w:adjustRightInd w:val="0"/>
        <w:spacing w:before="0" w:after="12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V prípade, ak sa preprava nevykonala včas z dôvodu, že sa cestujúci nedostaví včas na dohodnuté miesto začiatku prepravy alebo z iného zavineného konania </w:t>
      </w:r>
      <w:r w:rsidR="00570E03" w:rsidRPr="00B00F26">
        <w:rPr>
          <w:rFonts w:asciiTheme="minorHAnsi" w:hAnsiTheme="minorHAnsi"/>
        </w:rPr>
        <w:t>prepravovaných osôb</w:t>
      </w:r>
      <w:r w:rsidR="004C2B9E" w:rsidRPr="00B00F26">
        <w:rPr>
          <w:rFonts w:asciiTheme="minorHAnsi" w:hAnsiTheme="minorHAnsi"/>
        </w:rPr>
        <w:t xml:space="preserve">, nevzniká </w:t>
      </w:r>
      <w:r w:rsidR="00570E03" w:rsidRPr="00B00F26">
        <w:rPr>
          <w:rFonts w:asciiTheme="minorHAnsi" w:hAnsiTheme="minorHAnsi"/>
        </w:rPr>
        <w:t xml:space="preserve">objednávateľovi </w:t>
      </w:r>
      <w:r w:rsidR="004C2B9E" w:rsidRPr="00B00F26">
        <w:rPr>
          <w:rFonts w:asciiTheme="minorHAnsi" w:hAnsiTheme="minorHAnsi"/>
        </w:rPr>
        <w:t xml:space="preserve">právo na </w:t>
      </w:r>
      <w:r w:rsidR="00570E03" w:rsidRPr="00B00F26">
        <w:rPr>
          <w:rFonts w:asciiTheme="minorHAnsi" w:hAnsiTheme="minorHAnsi"/>
        </w:rPr>
        <w:t>zníženie fakturovanej sumy.</w:t>
      </w:r>
      <w:r w:rsidR="004C2B9E" w:rsidRPr="00B00F26">
        <w:rPr>
          <w:rFonts w:asciiTheme="minorHAnsi" w:hAnsiTheme="minorHAnsi"/>
        </w:rPr>
        <w:t xml:space="preserve"> </w:t>
      </w:r>
    </w:p>
    <w:p w:rsidR="005A7C74"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2. </w:t>
      </w:r>
      <w:r w:rsidR="005A7C74" w:rsidRPr="00B00F26">
        <w:rPr>
          <w:rFonts w:asciiTheme="minorHAnsi" w:hAnsiTheme="minorHAnsi"/>
        </w:rPr>
        <w:t xml:space="preserve">Objednávateľ si je vedomý, že má výhodnejšie cenové podmienky a z toho dôvodu sa dohodli dopravca a objednávateľ na zálohovej platbe, z ktorej sa odpočítava cena skutočne vykonanej prepravy. V prípade, ak objednávateľ nevyčerpá všetku svoju zálohovú platbu do konca roka 2016, ostáva </w:t>
      </w:r>
      <w:proofErr w:type="spellStart"/>
      <w:r w:rsidR="005A7C74" w:rsidRPr="00B00F26">
        <w:rPr>
          <w:rFonts w:asciiTheme="minorHAnsi" w:hAnsiTheme="minorHAnsi"/>
        </w:rPr>
        <w:t>zbytok</w:t>
      </w:r>
      <w:proofErr w:type="spellEnd"/>
      <w:r w:rsidR="005A7C74" w:rsidRPr="00B00F26">
        <w:rPr>
          <w:rFonts w:asciiTheme="minorHAnsi" w:hAnsiTheme="minorHAnsi"/>
        </w:rPr>
        <w:t xml:space="preserve"> zálohovej platby dopravcovi ako zmluvná pokuta, ktorá je splatná k 5.1.2017.</w:t>
      </w:r>
    </w:p>
    <w:p w:rsidR="00DD005D" w:rsidRDefault="00DD005D" w:rsidP="00DD005D">
      <w:pPr>
        <w:widowControl w:val="0"/>
        <w:autoSpaceDE w:val="0"/>
        <w:autoSpaceDN w:val="0"/>
        <w:adjustRightInd w:val="0"/>
        <w:spacing w:before="0" w:after="0"/>
        <w:ind w:left="284" w:hanging="284"/>
        <w:rPr>
          <w:rFonts w:asciiTheme="minorHAnsi" w:hAnsiTheme="minorHAnsi"/>
        </w:rPr>
      </w:pPr>
    </w:p>
    <w:p w:rsidR="00DD005D" w:rsidRPr="00B00F26" w:rsidRDefault="00DD005D" w:rsidP="00DD005D">
      <w:pPr>
        <w:widowControl w:val="0"/>
        <w:autoSpaceDE w:val="0"/>
        <w:autoSpaceDN w:val="0"/>
        <w:adjustRightInd w:val="0"/>
        <w:spacing w:before="0" w:after="0"/>
        <w:ind w:left="284" w:hanging="284"/>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lastRenderedPageBreak/>
        <w:t>VII.</w:t>
      </w:r>
    </w:p>
    <w:p w:rsidR="00DD005D" w:rsidRPr="00B00F26" w:rsidRDefault="00DD005D" w:rsidP="00DD005D">
      <w:pPr>
        <w:pStyle w:val="NAstred"/>
        <w:spacing w:before="0" w:after="0"/>
        <w:rPr>
          <w:rFonts w:asciiTheme="minorHAnsi" w:hAnsiTheme="minorHAnsi"/>
        </w:rPr>
      </w:pPr>
    </w:p>
    <w:p w:rsidR="009575F8" w:rsidRPr="00B00F26" w:rsidRDefault="000034A9" w:rsidP="00DD005D">
      <w:pPr>
        <w:suppressAutoHyphens/>
        <w:spacing w:before="0" w:after="0"/>
        <w:ind w:left="284" w:hanging="284"/>
        <w:rPr>
          <w:rFonts w:asciiTheme="minorHAnsi" w:hAnsiTheme="minorHAnsi"/>
        </w:rPr>
      </w:pPr>
      <w:bookmarkStart w:id="1" w:name="_Ref234002282"/>
      <w:r>
        <w:rPr>
          <w:rFonts w:asciiTheme="minorHAnsi" w:hAnsiTheme="minorHAnsi"/>
        </w:rPr>
        <w:t xml:space="preserve">1. </w:t>
      </w:r>
      <w:r w:rsidR="00DD005D">
        <w:rPr>
          <w:rFonts w:asciiTheme="minorHAnsi" w:hAnsiTheme="minorHAnsi"/>
        </w:rPr>
        <w:tab/>
      </w:r>
      <w:r w:rsidR="009575F8" w:rsidRPr="00B00F26">
        <w:rPr>
          <w:rFonts w:asciiTheme="minorHAnsi" w:hAnsiTheme="minorHAnsi"/>
        </w:rPr>
        <w:t xml:space="preserve">Táto zmluva nadobúda platnosť </w:t>
      </w:r>
      <w:r>
        <w:rPr>
          <w:rFonts w:asciiTheme="minorHAnsi" w:hAnsiTheme="minorHAnsi"/>
        </w:rPr>
        <w:t xml:space="preserve">dňom jej podpisu zmluvnými stranami </w:t>
      </w:r>
      <w:r w:rsidR="009575F8" w:rsidRPr="00B00F26">
        <w:rPr>
          <w:rFonts w:asciiTheme="minorHAnsi" w:hAnsiTheme="minorHAnsi"/>
        </w:rPr>
        <w:t xml:space="preserve">a účinnosť </w:t>
      </w:r>
      <w:r>
        <w:rPr>
          <w:rFonts w:asciiTheme="minorHAnsi" w:hAnsiTheme="minorHAnsi"/>
        </w:rPr>
        <w:t>dňom nasledujúcim po dni jej zverejneni</w:t>
      </w:r>
      <w:r w:rsidR="00EA59F1">
        <w:rPr>
          <w:rFonts w:asciiTheme="minorHAnsi" w:hAnsiTheme="minorHAnsi"/>
        </w:rPr>
        <w:t>a na webovom sídle dopravcu</w:t>
      </w:r>
      <w:r w:rsidR="009575F8" w:rsidRPr="00B00F26">
        <w:rPr>
          <w:rFonts w:asciiTheme="minorHAnsi" w:hAnsiTheme="minorHAnsi"/>
        </w:rPr>
        <w:t>.</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2. </w:t>
      </w:r>
      <w:r w:rsidR="00DD005D">
        <w:rPr>
          <w:rFonts w:asciiTheme="minorHAnsi" w:hAnsiTheme="minorHAnsi"/>
        </w:rPr>
        <w:tab/>
      </w:r>
      <w:r w:rsidR="009575F8" w:rsidRPr="00B00F26">
        <w:rPr>
          <w:rFonts w:asciiTheme="minorHAnsi" w:hAnsiTheme="minorHAnsi"/>
        </w:rPr>
        <w:t>Táto zmluva je spísaná v dvoch (2) identických vyhotoveniach, z ktorých si každá zo zmluvných strán ponechá jedno (1) vyhotovenie.</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3. </w:t>
      </w:r>
      <w:r w:rsidR="00DD005D">
        <w:rPr>
          <w:rFonts w:asciiTheme="minorHAnsi" w:hAnsiTheme="minorHAnsi"/>
        </w:rPr>
        <w:tab/>
      </w:r>
      <w:r w:rsidR="009575F8" w:rsidRPr="00B00F26">
        <w:rPr>
          <w:rFonts w:asciiTheme="minorHAnsi" w:hAnsiTheme="minorHAnsi"/>
        </w:rPr>
        <w:t xml:space="preserve">Túto zmluvu je možné zrušiť, zmeniť a/alebo doplniť len dodatkami uzavretými zmluvnými stranami v písomnej forme.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4. </w:t>
      </w:r>
      <w:r w:rsidR="00DD005D">
        <w:rPr>
          <w:rFonts w:asciiTheme="minorHAnsi" w:hAnsiTheme="minorHAnsi"/>
        </w:rPr>
        <w:tab/>
      </w:r>
      <w:r w:rsidR="009575F8" w:rsidRPr="00B00F26">
        <w:rPr>
          <w:rFonts w:asciiTheme="minorHAnsi" w:hAnsiTheme="minorHAnsi"/>
        </w:rPr>
        <w:t xml:space="preserve">Zmluvné strany sa dohodli, že táto zmluva, ako aj všetky právne vzťahy z nej vyplývajúce a/alebo s ňou súvisiace sa spravujú slovenským právnym poriadkom, predovšetkým ustanoveniami Občianskeho zákonníka.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5. </w:t>
      </w:r>
      <w:r w:rsidR="00DD005D">
        <w:rPr>
          <w:rFonts w:asciiTheme="minorHAnsi" w:hAnsiTheme="minorHAnsi"/>
        </w:rPr>
        <w:tab/>
      </w:r>
      <w:r w:rsidR="009575F8" w:rsidRPr="00B00F26">
        <w:rPr>
          <w:rFonts w:asciiTheme="minorHAnsi" w:hAnsiTheme="minorHAnsi"/>
        </w:rPr>
        <w:t>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druhej zmluvnej strany uzavrieť s ňou novú zmluvu, dohodu, resp. dodatok k tejto zmluve, ktorým sa nahradí dotknuté (neplatné, neúčinné alebo nevykonateľné) ustanovenie, pokiaľ je to potrebné a/alebo vhodné na úplné dosiahnutie účelu sledovaného zmluvnými stranami pri uzatváraní tejto zmluvy. Nové ustanovenie pritom musí čo najviac zodpovedať účelu sledovanému dotknutým (nahrádzaným neplatným, neúčinným alebo nevykonateľným) ustanovením.</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6. </w:t>
      </w:r>
      <w:r w:rsidR="00DD005D">
        <w:rPr>
          <w:rFonts w:asciiTheme="minorHAnsi" w:hAnsiTheme="minorHAnsi"/>
        </w:rPr>
        <w:tab/>
      </w:r>
      <w:r w:rsidR="009575F8" w:rsidRPr="00B00F26">
        <w:rPr>
          <w:rFonts w:asciiTheme="minorHAnsi" w:hAnsiTheme="minorHAnsi"/>
        </w:rPr>
        <w:t>Zmluvné strany sa dohodli, že</w:t>
      </w:r>
      <w:r w:rsidR="00C22CAF">
        <w:rPr>
          <w:rFonts w:asciiTheme="minorHAnsi" w:hAnsiTheme="minorHAnsi"/>
        </w:rPr>
        <w:t xml:space="preserve"> všetky písomnosti súvisiace s t</w:t>
      </w:r>
      <w:r w:rsidR="009575F8" w:rsidRPr="00B00F26">
        <w:rPr>
          <w:rFonts w:asciiTheme="minorHAnsi" w:hAnsiTheme="minorHAnsi"/>
        </w:rPr>
        <w:t>outo zmluvou si budú navzájom doručovať osobne alebo doporučenou poštou na kore</w:t>
      </w:r>
      <w:r w:rsidR="00C22CAF">
        <w:rPr>
          <w:rFonts w:asciiTheme="minorHAnsi" w:hAnsiTheme="minorHAnsi"/>
        </w:rPr>
        <w:t>špondenčnú adresu, ktorou je u dopravcu a u o</w:t>
      </w:r>
      <w:r w:rsidR="009575F8" w:rsidRPr="00B00F26">
        <w:rPr>
          <w:rFonts w:asciiTheme="minorHAnsi" w:hAnsiTheme="minorHAnsi"/>
        </w:rPr>
        <w:t>bjednávateľa sídlo spoločnosti. Zmluvná strana, u ktorej dôjde k zmene sídla spoločnosti, alebo ktorá si praje preberať poštu na inej adrese než je uvedená v predošlej vete, je povinná takú zmenu alebo takú inú adresu písomne oznámiť druhej zmluvnej strane. Adresa riadne oznámená druhej zmluvnej strane podľa predošlej vety sa stáva novou korešpondenčnou adresou oznamujúcej zmluvnej strany. Účinky doručenia písomnosti riadne zaslanej adresátovi na správnu korešpondenčnú adresu nastávajú (a) skutočným doručením písomnosti adresátovi alebo (b) vrátením zásielky späť odosielateľovi, ak je adresát neznámy, alebo ak si adresát neprevzal zásielku v odbernej lehote, alebo (c) odmietnutím prevzatia zásielky adresátom, a to podľa toho, ktorá z uvedených skutočností nastala v danom prípade najskôr.</w:t>
      </w:r>
      <w:bookmarkEnd w:id="1"/>
      <w:r w:rsidR="009575F8" w:rsidRPr="00B00F26">
        <w:rPr>
          <w:rFonts w:asciiTheme="minorHAnsi" w:hAnsiTheme="minorHAnsi"/>
        </w:rPr>
        <w:t xml:space="preserve"> Každá zmluvná strana berie na vedomie, že je jej povinnosťou riadne preberať akékoľvek jej adresované písomnosti súvisiace s touto zmluvou.</w:t>
      </w:r>
    </w:p>
    <w:p w:rsidR="009575F8" w:rsidRPr="00B00F26" w:rsidRDefault="00C22CAF" w:rsidP="00DD005D">
      <w:pPr>
        <w:suppressAutoHyphens/>
        <w:spacing w:after="0"/>
        <w:ind w:left="284" w:hanging="284"/>
        <w:rPr>
          <w:rFonts w:asciiTheme="minorHAnsi" w:hAnsiTheme="minorHAnsi"/>
        </w:rPr>
      </w:pPr>
      <w:r>
        <w:rPr>
          <w:rFonts w:asciiTheme="minorHAnsi" w:hAnsiTheme="minorHAnsi"/>
        </w:rPr>
        <w:t xml:space="preserve">7. </w:t>
      </w:r>
      <w:r w:rsidR="00DD005D">
        <w:rPr>
          <w:rFonts w:asciiTheme="minorHAnsi" w:hAnsiTheme="minorHAnsi"/>
        </w:rPr>
        <w:tab/>
      </w:r>
      <w:r w:rsidR="009575F8" w:rsidRPr="00B00F26">
        <w:rPr>
          <w:rFonts w:asciiTheme="minorHAnsi" w:hAnsiTheme="minorHAnsi"/>
        </w:rPr>
        <w:t>Každá zo Zmluvných strán sama za seba vyhl</w:t>
      </w:r>
      <w:r>
        <w:rPr>
          <w:rFonts w:asciiTheme="minorHAnsi" w:hAnsiTheme="minorHAnsi"/>
        </w:rPr>
        <w:t>asuje a potvrdzuje, že si text t</w:t>
      </w:r>
      <w:r w:rsidR="009575F8" w:rsidRPr="00B00F26">
        <w:rPr>
          <w:rFonts w:asciiTheme="minorHAnsi" w:hAnsiTheme="minorHAnsi"/>
        </w:rPr>
        <w:t>ejto zmluvy prečítala a plne mu porozumela, ďa</w:t>
      </w:r>
      <w:r>
        <w:rPr>
          <w:rFonts w:asciiTheme="minorHAnsi" w:hAnsiTheme="minorHAnsi"/>
        </w:rPr>
        <w:t>lej vyhlasuje a potvrdzuje, že t</w:t>
      </w:r>
      <w:r w:rsidR="009575F8" w:rsidRPr="00B00F26">
        <w:rPr>
          <w:rFonts w:asciiTheme="minorHAnsi" w:hAnsiTheme="minorHAnsi"/>
        </w:rPr>
        <w:t xml:space="preserve">áto zmluva vyjadruje jej skutočnú, slobodnú a vážnu vôľu, že nie je uzatváraná v tiesni ani v omyle ani za nápadne nevýhodných podmienok. </w:t>
      </w:r>
      <w:r>
        <w:rPr>
          <w:rFonts w:asciiTheme="minorHAnsi" w:hAnsiTheme="minorHAnsi"/>
        </w:rPr>
        <w:t>Na znak súhlasu Zmluvné strany t</w:t>
      </w:r>
      <w:r w:rsidR="009575F8" w:rsidRPr="00B00F26">
        <w:rPr>
          <w:rFonts w:asciiTheme="minorHAnsi" w:hAnsiTheme="minorHAnsi"/>
        </w:rPr>
        <w:t>úto zmluvu podpisujú.</w:t>
      </w:r>
    </w:p>
    <w:p w:rsidR="00C14C0D" w:rsidRDefault="00C14C0D" w:rsidP="00C14C0D">
      <w:pPr>
        <w:jc w:val="left"/>
        <w:rPr>
          <w:rFonts w:asciiTheme="minorHAnsi" w:hAnsiTheme="minorHAnsi"/>
        </w:rPr>
      </w:pPr>
    </w:p>
    <w:p w:rsidR="00C14C0D" w:rsidRDefault="00C14C0D" w:rsidP="00C14C0D">
      <w:pPr>
        <w:jc w:val="left"/>
        <w:rPr>
          <w:rFonts w:asciiTheme="minorHAnsi" w:hAnsiTheme="minorHAnsi"/>
        </w:rPr>
      </w:pPr>
    </w:p>
    <w:p w:rsidR="009575F8" w:rsidRPr="00B00F26" w:rsidRDefault="009575F8" w:rsidP="00C14C0D">
      <w:pPr>
        <w:ind w:left="-142"/>
        <w:jc w:val="center"/>
        <w:rPr>
          <w:rFonts w:asciiTheme="minorHAnsi" w:hAnsiTheme="minorHAnsi"/>
          <w:b/>
        </w:rPr>
      </w:pPr>
      <w:r w:rsidRPr="00B00F26">
        <w:rPr>
          <w:rFonts w:asciiTheme="minorHAnsi" w:hAnsiTheme="minorHAnsi"/>
          <w:b/>
        </w:rPr>
        <w:t>Podpisy Zmluvných strán:</w:t>
      </w:r>
    </w:p>
    <w:p w:rsidR="009575F8" w:rsidRPr="00B00F26" w:rsidRDefault="009575F8" w:rsidP="009575F8">
      <w:pPr>
        <w:jc w:val="center"/>
        <w:rPr>
          <w:rFonts w:asciiTheme="minorHAnsi" w:hAnsiTheme="minorHAnsi"/>
        </w:rPr>
      </w:pPr>
    </w:p>
    <w:tbl>
      <w:tblPr>
        <w:tblW w:w="0" w:type="auto"/>
        <w:tblInd w:w="-158" w:type="dxa"/>
        <w:tblLayout w:type="fixed"/>
        <w:tblLook w:val="0000"/>
      </w:tblPr>
      <w:tblGrid>
        <w:gridCol w:w="4885"/>
        <w:gridCol w:w="4884"/>
      </w:tblGrid>
      <w:tr w:rsidR="009575F8" w:rsidRPr="00B00F26" w:rsidTr="00D764C9">
        <w:trPr>
          <w:trHeight w:val="367"/>
        </w:trPr>
        <w:tc>
          <w:tcPr>
            <w:tcW w:w="4885" w:type="dxa"/>
            <w:shd w:val="clear" w:color="auto" w:fill="auto"/>
          </w:tcPr>
          <w:p w:rsidR="009575F8" w:rsidRPr="00B00F26" w:rsidRDefault="009575F8" w:rsidP="00D764C9">
            <w:pPr>
              <w:snapToGrid w:val="0"/>
              <w:rPr>
                <w:rFonts w:asciiTheme="minorHAnsi" w:hAnsiTheme="minorHAnsi"/>
                <w:b/>
              </w:rPr>
            </w:pPr>
            <w:r w:rsidRPr="00B00F26">
              <w:rPr>
                <w:rFonts w:asciiTheme="minorHAnsi" w:hAnsiTheme="minorHAnsi"/>
                <w:b/>
              </w:rPr>
              <w:t>Dopravca:</w:t>
            </w:r>
          </w:p>
        </w:tc>
        <w:tc>
          <w:tcPr>
            <w:tcW w:w="4884" w:type="dxa"/>
            <w:tcBorders>
              <w:left w:val="single" w:sz="4" w:space="0" w:color="000000"/>
            </w:tcBorders>
            <w:shd w:val="clear" w:color="auto" w:fill="auto"/>
          </w:tcPr>
          <w:p w:rsidR="009575F8" w:rsidRPr="00B00F26" w:rsidRDefault="00D764C9" w:rsidP="00D764C9">
            <w:pPr>
              <w:snapToGrid w:val="0"/>
              <w:rPr>
                <w:rFonts w:asciiTheme="minorHAnsi" w:hAnsiTheme="minorHAnsi"/>
                <w:b/>
              </w:rPr>
            </w:pPr>
            <w:r>
              <w:rPr>
                <w:rFonts w:asciiTheme="minorHAnsi" w:hAnsiTheme="minorHAnsi"/>
                <w:b/>
              </w:rPr>
              <w:t xml:space="preserve">       </w:t>
            </w:r>
            <w:r w:rsidR="009575F8" w:rsidRPr="00B00F26">
              <w:rPr>
                <w:rFonts w:asciiTheme="minorHAnsi" w:hAnsiTheme="minorHAnsi"/>
                <w:b/>
              </w:rPr>
              <w:t>Objednávateľ:</w:t>
            </w:r>
          </w:p>
        </w:tc>
      </w:tr>
      <w:tr w:rsidR="009575F8" w:rsidRPr="00B00F26" w:rsidTr="00D764C9">
        <w:trPr>
          <w:trHeight w:val="666"/>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4555CD">
            <w:pPr>
              <w:rPr>
                <w:rFonts w:asciiTheme="minorHAnsi" w:hAnsiTheme="minorHAnsi"/>
              </w:rPr>
            </w:pPr>
            <w:r w:rsidRPr="00B00F26">
              <w:rPr>
                <w:rFonts w:asciiTheme="minorHAnsi" w:hAnsiTheme="minorHAnsi"/>
              </w:rPr>
              <w:t xml:space="preserve">V </w:t>
            </w:r>
            <w:r w:rsidR="004555CD">
              <w:rPr>
                <w:rFonts w:asciiTheme="minorHAnsi" w:hAnsiTheme="minorHAnsi"/>
              </w:rPr>
              <w:t>Senici</w:t>
            </w:r>
            <w:r w:rsidRPr="00B00F26">
              <w:rPr>
                <w:rFonts w:asciiTheme="minorHAnsi" w:hAnsiTheme="minorHAnsi"/>
              </w:rPr>
              <w:t xml:space="preserve"> dňa</w:t>
            </w:r>
            <w:r w:rsidR="004555CD">
              <w:rPr>
                <w:rFonts w:asciiTheme="minorHAnsi" w:hAnsiTheme="minorHAnsi"/>
              </w:rPr>
              <w:t xml:space="preserve"> 23.10.2015</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D764C9" w:rsidP="004555CD">
            <w:pPr>
              <w:rPr>
                <w:rFonts w:asciiTheme="minorHAnsi" w:hAnsiTheme="minorHAnsi"/>
              </w:rPr>
            </w:pPr>
            <w:r>
              <w:rPr>
                <w:rFonts w:asciiTheme="minorHAnsi" w:hAnsiTheme="minorHAnsi"/>
              </w:rPr>
              <w:t xml:space="preserve">       </w:t>
            </w:r>
            <w:r w:rsidR="009575F8" w:rsidRPr="00B00F26">
              <w:rPr>
                <w:rFonts w:asciiTheme="minorHAnsi" w:hAnsiTheme="minorHAnsi"/>
              </w:rPr>
              <w:t>V</w:t>
            </w:r>
            <w:r w:rsidR="004555CD">
              <w:rPr>
                <w:rFonts w:asciiTheme="minorHAnsi" w:hAnsiTheme="minorHAnsi"/>
              </w:rPr>
              <w:t xml:space="preserve"> Senici </w:t>
            </w:r>
            <w:r w:rsidR="009575F8" w:rsidRPr="00B00F26">
              <w:rPr>
                <w:rFonts w:asciiTheme="minorHAnsi" w:hAnsiTheme="minorHAnsi"/>
              </w:rPr>
              <w:t>dňa</w:t>
            </w:r>
            <w:r w:rsidR="004555CD">
              <w:rPr>
                <w:rFonts w:asciiTheme="minorHAnsi" w:hAnsiTheme="minorHAnsi"/>
              </w:rPr>
              <w:t xml:space="preserve"> 23.10.2015</w:t>
            </w:r>
          </w:p>
        </w:tc>
      </w:tr>
      <w:tr w:rsidR="009575F8" w:rsidRPr="00B00F26" w:rsidTr="00D764C9">
        <w:trPr>
          <w:trHeight w:val="1749"/>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spacing w:before="60"/>
              <w:jc w:val="center"/>
              <w:rPr>
                <w:rFonts w:asciiTheme="minorHAnsi" w:hAnsiTheme="minorHAnsi"/>
              </w:rPr>
            </w:pPr>
            <w:r w:rsidRPr="00B00F26">
              <w:rPr>
                <w:rFonts w:asciiTheme="minorHAnsi" w:hAnsiTheme="minorHAnsi"/>
              </w:rPr>
              <w:t xml:space="preserve"> </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rPr>
            </w:pPr>
          </w:p>
          <w:p w:rsidR="009575F8" w:rsidRPr="00B00F26" w:rsidRDefault="009575F8" w:rsidP="00EE659B">
            <w:pPr>
              <w:jc w:val="cente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jc w:val="center"/>
              <w:rPr>
                <w:rFonts w:asciiTheme="minorHAnsi" w:hAnsiTheme="minorHAnsi"/>
                <w:b/>
                <w:bCs/>
              </w:rPr>
            </w:pPr>
          </w:p>
        </w:tc>
      </w:tr>
    </w:tbl>
    <w:p w:rsidR="004C2B9E" w:rsidRDefault="004C2B9E" w:rsidP="00F57892">
      <w:pPr>
        <w:widowControl w:val="0"/>
        <w:autoSpaceDE w:val="0"/>
        <w:autoSpaceDN w:val="0"/>
        <w:adjustRightInd w:val="0"/>
        <w:rPr>
          <w:rFonts w:asciiTheme="minorHAnsi" w:hAnsiTheme="minorHAnsi"/>
        </w:rPr>
      </w:pPr>
    </w:p>
    <w:p w:rsidR="00C47C54" w:rsidRDefault="00C47C54" w:rsidP="00C47C54">
      <w:pPr>
        <w:widowControl w:val="0"/>
        <w:autoSpaceDE w:val="0"/>
        <w:autoSpaceDN w:val="0"/>
        <w:adjustRightInd w:val="0"/>
        <w:rPr>
          <w:rFonts w:asciiTheme="minorHAnsi" w:hAnsiTheme="minorHAnsi"/>
        </w:rPr>
      </w:pPr>
      <w:r>
        <w:rPr>
          <w:rFonts w:asciiTheme="minorHAnsi" w:hAnsiTheme="minorHAnsi"/>
        </w:rPr>
        <w:lastRenderedPageBreak/>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Príloha č. 1</w:t>
      </w:r>
    </w:p>
    <w:p w:rsidR="00C47C54" w:rsidRDefault="00C47C54" w:rsidP="00C47C54">
      <w:pPr>
        <w:widowControl w:val="0"/>
        <w:autoSpaceDE w:val="0"/>
        <w:autoSpaceDN w:val="0"/>
        <w:adjustRightInd w:val="0"/>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margin">
              <wp:align>left</wp:align>
            </wp:positionH>
            <wp:positionV relativeFrom="margin">
              <wp:posOffset>243205</wp:posOffset>
            </wp:positionV>
            <wp:extent cx="1819275" cy="904875"/>
            <wp:effectExtent l="19050" t="0" r="9525" b="0"/>
            <wp:wrapSquare wrapText="bothSides"/>
            <wp:docPr id="1" name="Obrázok 1" descr="logo nové.png"/>
            <wp:cNvGraphicFramePr/>
            <a:graphic xmlns:a="http://schemas.openxmlformats.org/drawingml/2006/main">
              <a:graphicData uri="http://schemas.openxmlformats.org/drawingml/2006/picture">
                <pic:pic xmlns:pic="http://schemas.openxmlformats.org/drawingml/2006/picture">
                  <pic:nvPicPr>
                    <pic:cNvPr id="2" name="Obrázok 1" descr="logo nové.png"/>
                    <pic:cNvPicPr/>
                  </pic:nvPicPr>
                  <pic:blipFill>
                    <a:blip r:embed="rId5" cstate="print"/>
                    <a:srcRect/>
                    <a:stretch>
                      <a:fillRect/>
                    </a:stretch>
                  </pic:blipFill>
                  <pic:spPr bwMode="auto">
                    <a:xfrm>
                      <a:off x="0" y="0"/>
                      <a:ext cx="1819275" cy="904875"/>
                    </a:xfrm>
                    <a:prstGeom prst="rect">
                      <a:avLst/>
                    </a:prstGeom>
                    <a:noFill/>
                    <a:ln w="9525">
                      <a:noFill/>
                      <a:miter lim="800000"/>
                      <a:headEnd/>
                      <a:tailEnd/>
                    </a:ln>
                  </pic:spPr>
                </pic:pic>
              </a:graphicData>
            </a:graphic>
          </wp:anchor>
        </w:drawing>
      </w:r>
    </w:p>
    <w:p w:rsidR="00C47C54" w:rsidRPr="00FD6A5D" w:rsidRDefault="00C47C54" w:rsidP="00C47C54">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Rekreačné služby mesta Senica, spol. s r.o.</w:t>
      </w:r>
    </w:p>
    <w:p w:rsidR="00C47C54" w:rsidRPr="00FD6A5D" w:rsidRDefault="00C47C54" w:rsidP="00C47C54">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Tehelná 1152/53</w:t>
      </w:r>
    </w:p>
    <w:p w:rsidR="00C47C54" w:rsidRPr="00FD6A5D" w:rsidRDefault="00C47C54" w:rsidP="00C47C54">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905 01 Senica</w:t>
      </w:r>
    </w:p>
    <w:p w:rsidR="00C47C54" w:rsidRPr="00FD6A5D" w:rsidRDefault="00C47C54" w:rsidP="00C47C54">
      <w:pPr>
        <w:pBdr>
          <w:bottom w:val="single" w:sz="6" w:space="1" w:color="auto"/>
        </w:pBdr>
        <w:spacing w:after="0"/>
        <w:rPr>
          <w:rFonts w:asciiTheme="minorHAnsi" w:hAnsiTheme="minorHAnsi" w:cs="Times New Roman"/>
          <w:b/>
        </w:rPr>
      </w:pPr>
    </w:p>
    <w:p w:rsidR="00C47C54" w:rsidRPr="00FD6A5D" w:rsidRDefault="00C47C54" w:rsidP="00C47C54">
      <w:pPr>
        <w:spacing w:after="0"/>
        <w:rPr>
          <w:rFonts w:asciiTheme="minorHAnsi" w:hAnsiTheme="minorHAnsi" w:cs="Times New Roman"/>
          <w:b/>
        </w:rPr>
      </w:pPr>
    </w:p>
    <w:p w:rsidR="00C47C54" w:rsidRPr="00FD6A5D" w:rsidRDefault="00C47C54" w:rsidP="00C47C54">
      <w:pPr>
        <w:spacing w:after="0"/>
        <w:jc w:val="center"/>
        <w:rPr>
          <w:rFonts w:asciiTheme="minorHAnsi" w:hAnsiTheme="minorHAnsi" w:cs="Times New Roman"/>
          <w:b/>
          <w:i/>
          <w:sz w:val="24"/>
          <w:szCs w:val="24"/>
        </w:rPr>
      </w:pPr>
      <w:r w:rsidRPr="00FD6A5D">
        <w:rPr>
          <w:rFonts w:asciiTheme="minorHAnsi" w:hAnsiTheme="minorHAnsi" w:cs="Times New Roman"/>
          <w:b/>
          <w:i/>
          <w:sz w:val="24"/>
          <w:szCs w:val="24"/>
        </w:rPr>
        <w:t>AUTOBUSOVÁ DOPRAVA – Cenník</w:t>
      </w:r>
    </w:p>
    <w:p w:rsidR="00C47C54" w:rsidRPr="00FD6A5D" w:rsidRDefault="00C47C54" w:rsidP="00C47C54">
      <w:pPr>
        <w:spacing w:after="0"/>
        <w:rPr>
          <w:rFonts w:asciiTheme="minorHAnsi" w:hAnsiTheme="minorHAnsi" w:cs="Times New Roman"/>
          <w:b/>
        </w:rPr>
      </w:pPr>
    </w:p>
    <w:p w:rsidR="00C47C54" w:rsidRPr="00FD6A5D" w:rsidRDefault="00C47C54" w:rsidP="00C47C54">
      <w:pPr>
        <w:spacing w:after="0"/>
        <w:rPr>
          <w:rFonts w:asciiTheme="minorHAnsi" w:hAnsiTheme="minorHAnsi" w:cs="Times New Roman"/>
          <w:b/>
        </w:rPr>
      </w:pPr>
      <w:r w:rsidRPr="00FD6A5D">
        <w:rPr>
          <w:rFonts w:asciiTheme="minorHAnsi" w:hAnsiTheme="minorHAnsi" w:cs="Times New Roman"/>
        </w:rPr>
        <w:t>Typ vozidla:</w:t>
      </w:r>
      <w:r w:rsidRPr="00FD6A5D">
        <w:rPr>
          <w:rFonts w:asciiTheme="minorHAnsi" w:hAnsiTheme="minorHAnsi" w:cs="Times New Roman"/>
          <w:b/>
        </w:rPr>
        <w:tab/>
      </w:r>
      <w:r w:rsidRPr="00FD6A5D">
        <w:rPr>
          <w:rFonts w:asciiTheme="minorHAnsi" w:hAnsiTheme="minorHAnsi" w:cs="Times New Roman"/>
          <w:b/>
        </w:rPr>
        <w:tab/>
      </w:r>
      <w:r w:rsidRPr="00FD6A5D">
        <w:rPr>
          <w:rFonts w:asciiTheme="minorHAnsi" w:hAnsiTheme="minorHAnsi" w:cs="Times New Roman"/>
          <w:b/>
        </w:rPr>
        <w:tab/>
        <w:t>ISUZU TURQUOISE</w:t>
      </w:r>
    </w:p>
    <w:p w:rsidR="00C47C54" w:rsidRPr="00FD6A5D" w:rsidRDefault="00C47C54" w:rsidP="00C47C54">
      <w:pPr>
        <w:spacing w:after="0"/>
        <w:ind w:left="2835" w:hanging="2835"/>
        <w:rPr>
          <w:rFonts w:asciiTheme="minorHAnsi" w:hAnsiTheme="minorHAnsi" w:cs="Times New Roman"/>
          <w:b/>
        </w:rPr>
      </w:pPr>
      <w:r w:rsidRPr="00FD6A5D">
        <w:rPr>
          <w:rFonts w:asciiTheme="minorHAnsi" w:hAnsiTheme="minorHAnsi" w:cs="Times New Roman"/>
        </w:rPr>
        <w:t>Počet miest na sedenie:</w:t>
      </w:r>
      <w:r>
        <w:rPr>
          <w:rFonts w:asciiTheme="minorHAnsi" w:hAnsiTheme="minorHAnsi" w:cs="Times New Roman"/>
        </w:rPr>
        <w:tab/>
      </w:r>
      <w:r w:rsidRPr="00FD6A5D">
        <w:rPr>
          <w:rFonts w:asciiTheme="minorHAnsi" w:hAnsiTheme="minorHAnsi" w:cs="Times New Roman"/>
          <w:b/>
        </w:rPr>
        <w:t>30 (včítane 1 miesta pre sprievodcu a 1 miesta pre vodiča)</w:t>
      </w:r>
    </w:p>
    <w:p w:rsidR="00C47C54" w:rsidRPr="00FD6A5D" w:rsidRDefault="00C47C54" w:rsidP="00C47C54">
      <w:pPr>
        <w:spacing w:after="0"/>
        <w:rPr>
          <w:rFonts w:asciiTheme="minorHAnsi" w:hAnsiTheme="minorHAnsi" w:cs="Times New Roman"/>
          <w:b/>
          <w:u w:val="single"/>
        </w:rPr>
      </w:pPr>
    </w:p>
    <w:p w:rsidR="00C47C54" w:rsidRPr="00FD6A5D" w:rsidRDefault="00C47C54" w:rsidP="00C47C54">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nad 100 km – tuzemsko:</w:t>
      </w:r>
    </w:p>
    <w:p w:rsidR="00C47C54" w:rsidRPr="00FD6A5D" w:rsidRDefault="00C47C54" w:rsidP="00C47C54">
      <w:pPr>
        <w:spacing w:after="0"/>
        <w:rPr>
          <w:rFonts w:asciiTheme="minorHAnsi" w:hAnsiTheme="minorHAnsi" w:cs="Times New Roman"/>
          <w:b/>
        </w:rPr>
      </w:pP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15 minút</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1 deň</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C47C54" w:rsidRPr="00FD6A5D" w:rsidRDefault="00C47C54" w:rsidP="00C47C54">
      <w:pPr>
        <w:spacing w:after="0"/>
        <w:rPr>
          <w:rFonts w:asciiTheme="minorHAnsi" w:hAnsiTheme="minorHAnsi" w:cs="Times New Roman"/>
          <w:b/>
        </w:rPr>
      </w:pPr>
    </w:p>
    <w:p w:rsidR="00C47C54" w:rsidRPr="00FD6A5D" w:rsidRDefault="00C47C54" w:rsidP="00C47C54">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do 100 km včítane (hodinová sadzba) - tuzemsko:</w:t>
      </w:r>
    </w:p>
    <w:p w:rsidR="00C47C54" w:rsidRPr="00FD6A5D" w:rsidRDefault="00C47C54" w:rsidP="00C47C54">
      <w:pPr>
        <w:spacing w:after="0"/>
        <w:ind w:left="360"/>
        <w:rPr>
          <w:rFonts w:asciiTheme="minorHAnsi" w:hAnsiTheme="minorHAnsi" w:cs="Times New Roman"/>
          <w:b/>
        </w:rPr>
      </w:pP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Prvá hodina jazdy:</w:t>
      </w:r>
      <w:r w:rsidRPr="00FD6A5D">
        <w:rPr>
          <w:rFonts w:cs="Times New Roman"/>
          <w:sz w:val="20"/>
          <w:szCs w:val="20"/>
        </w:rPr>
        <w:tab/>
      </w:r>
      <w:r w:rsidRPr="00FD6A5D">
        <w:rPr>
          <w:rFonts w:cs="Times New Roman"/>
          <w:sz w:val="20"/>
          <w:szCs w:val="20"/>
        </w:rPr>
        <w:tab/>
        <w:t>50,00 EUR</w:t>
      </w:r>
      <w:r w:rsidRPr="00FD6A5D">
        <w:rPr>
          <w:rFonts w:cs="Tahoma"/>
          <w:sz w:val="20"/>
          <w:szCs w:val="20"/>
        </w:rPr>
        <w:t>*</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Ďalšie hodiny jazdy:</w:t>
      </w:r>
      <w:r w:rsidRPr="00FD6A5D">
        <w:rPr>
          <w:rFonts w:cs="Times New Roman"/>
          <w:sz w:val="20"/>
          <w:szCs w:val="20"/>
        </w:rPr>
        <w:tab/>
      </w:r>
      <w:r w:rsidRPr="00FD6A5D">
        <w:rPr>
          <w:rFonts w:cs="Times New Roman"/>
          <w:sz w:val="20"/>
          <w:szCs w:val="20"/>
        </w:rPr>
        <w:tab/>
        <w:t>20,00 EUR</w:t>
      </w:r>
      <w:r w:rsidRPr="00FD6A5D">
        <w:rPr>
          <w:rFonts w:cs="Tahoma"/>
          <w:sz w:val="20"/>
          <w:szCs w:val="20"/>
        </w:rPr>
        <w:t>*</w:t>
      </w:r>
      <w:r w:rsidRPr="00FD6A5D">
        <w:rPr>
          <w:rFonts w:cs="Times New Roman"/>
          <w:sz w:val="20"/>
          <w:szCs w:val="20"/>
        </w:rPr>
        <w:t xml:space="preserve"> / každá začatá hodina jazdy</w:t>
      </w:r>
    </w:p>
    <w:p w:rsidR="00C47C54" w:rsidRPr="00FD6A5D" w:rsidRDefault="00C47C54" w:rsidP="00C47C54">
      <w:pPr>
        <w:spacing w:after="0"/>
        <w:rPr>
          <w:rFonts w:asciiTheme="minorHAnsi" w:hAnsiTheme="minorHAnsi" w:cs="Times New Roman"/>
        </w:rPr>
      </w:pPr>
    </w:p>
    <w:p w:rsidR="00C47C54" w:rsidRPr="00FD6A5D" w:rsidRDefault="00C47C54" w:rsidP="00C47C54">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 zahraničie:</w:t>
      </w:r>
    </w:p>
    <w:p w:rsidR="00C47C54" w:rsidRPr="00FD6A5D" w:rsidRDefault="00C47C54" w:rsidP="00C47C54">
      <w:pPr>
        <w:pStyle w:val="Odsekzoznamu"/>
        <w:tabs>
          <w:tab w:val="left" w:pos="3975"/>
        </w:tabs>
        <w:spacing w:after="0" w:line="240" w:lineRule="auto"/>
        <w:rPr>
          <w:rFonts w:cs="Times New Roman"/>
          <w:b/>
          <w:sz w:val="20"/>
          <w:szCs w:val="20"/>
        </w:rPr>
      </w:pP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xml:space="preserve"> / 15 minút</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xml:space="preserve"> / 1 deň</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Mzda druhého vodiča:</w:t>
      </w:r>
      <w:r w:rsidRPr="00FD6A5D">
        <w:rPr>
          <w:rFonts w:cs="Times New Roman"/>
          <w:sz w:val="20"/>
          <w:szCs w:val="20"/>
        </w:rPr>
        <w:tab/>
      </w:r>
      <w:r>
        <w:rPr>
          <w:rFonts w:cs="Times New Roman"/>
          <w:sz w:val="20"/>
          <w:szCs w:val="20"/>
        </w:rPr>
        <w:tab/>
      </w:r>
      <w:r w:rsidRPr="00FD6A5D">
        <w:rPr>
          <w:rFonts w:cs="Times New Roman"/>
          <w:sz w:val="20"/>
          <w:szCs w:val="20"/>
        </w:rPr>
        <w:t xml:space="preserve">ak je požadovaná jeho účasť, alebo ak je nutná </w:t>
      </w:r>
    </w:p>
    <w:p w:rsidR="00C47C54" w:rsidRPr="00FD6A5D" w:rsidRDefault="00C47C54" w:rsidP="00C47C54">
      <w:pPr>
        <w:pStyle w:val="Odsekzoznamu"/>
        <w:spacing w:after="0" w:line="240" w:lineRule="auto"/>
        <w:ind w:left="2904" w:firstLine="696"/>
        <w:rPr>
          <w:rFonts w:cs="Times New Roman"/>
          <w:sz w:val="20"/>
          <w:szCs w:val="20"/>
        </w:rPr>
      </w:pPr>
      <w:r w:rsidRPr="00FD6A5D">
        <w:rPr>
          <w:rFonts w:cs="Times New Roman"/>
          <w:sz w:val="20"/>
          <w:szCs w:val="20"/>
        </w:rPr>
        <w:t>z prevádzkových dôvodov</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Cestovné pre vodičov:</w:t>
      </w:r>
      <w:r w:rsidRPr="00FD6A5D">
        <w:rPr>
          <w:rFonts w:cs="Times New Roman"/>
          <w:sz w:val="20"/>
          <w:szCs w:val="20"/>
        </w:rPr>
        <w:tab/>
      </w:r>
      <w:r>
        <w:rPr>
          <w:rFonts w:cs="Times New Roman"/>
          <w:sz w:val="20"/>
          <w:szCs w:val="20"/>
        </w:rPr>
        <w:tab/>
      </w:r>
      <w:r w:rsidRPr="00FD6A5D">
        <w:rPr>
          <w:rFonts w:cs="Times New Roman"/>
          <w:sz w:val="20"/>
          <w:szCs w:val="20"/>
        </w:rPr>
        <w:t>podľa aktuálne platnej sadzby v konkrétnej krajine</w:t>
      </w:r>
    </w:p>
    <w:p w:rsidR="00C47C54" w:rsidRPr="00FD6A5D" w:rsidRDefault="00C47C54" w:rsidP="00C47C54">
      <w:pPr>
        <w:pStyle w:val="Odsekzoznamu"/>
        <w:numPr>
          <w:ilvl w:val="0"/>
          <w:numId w:val="3"/>
        </w:numPr>
        <w:spacing w:after="0" w:line="240" w:lineRule="auto"/>
        <w:rPr>
          <w:rFonts w:cs="Times New Roman"/>
          <w:sz w:val="20"/>
          <w:szCs w:val="20"/>
        </w:rPr>
      </w:pPr>
      <w:r w:rsidRPr="00FD6A5D">
        <w:rPr>
          <w:rFonts w:cs="Times New Roman"/>
          <w:sz w:val="20"/>
          <w:szCs w:val="20"/>
        </w:rPr>
        <w:t>Poplatky v zahraničí:</w:t>
      </w:r>
      <w:r w:rsidRPr="00FD6A5D">
        <w:rPr>
          <w:rFonts w:cs="Times New Roman"/>
          <w:sz w:val="20"/>
          <w:szCs w:val="20"/>
        </w:rPr>
        <w:tab/>
      </w:r>
      <w:r w:rsidRPr="00FD6A5D">
        <w:rPr>
          <w:rFonts w:cs="Times New Roman"/>
          <w:sz w:val="20"/>
          <w:szCs w:val="20"/>
        </w:rPr>
        <w:tab/>
        <w:t xml:space="preserve">podľa skutočnosti (diaľnice, tunely, trajekty, parkovanie </w:t>
      </w:r>
    </w:p>
    <w:p w:rsidR="00C47C54" w:rsidRPr="00FD6A5D" w:rsidRDefault="00C47C54" w:rsidP="00C47C54">
      <w:pPr>
        <w:pStyle w:val="Odsekzoznamu"/>
        <w:spacing w:after="0" w:line="240" w:lineRule="auto"/>
        <w:ind w:left="2904" w:firstLine="696"/>
        <w:rPr>
          <w:rFonts w:cs="Times New Roman"/>
          <w:sz w:val="20"/>
          <w:szCs w:val="20"/>
        </w:rPr>
      </w:pPr>
      <w:r w:rsidRPr="00FD6A5D">
        <w:rPr>
          <w:rFonts w:cs="Times New Roman"/>
          <w:sz w:val="20"/>
          <w:szCs w:val="20"/>
        </w:rPr>
        <w:t>a pod.)</w:t>
      </w:r>
    </w:p>
    <w:p w:rsidR="00C47C54" w:rsidRPr="00FD6A5D" w:rsidRDefault="00C47C54" w:rsidP="00C47C54">
      <w:pPr>
        <w:spacing w:after="0"/>
        <w:rPr>
          <w:rFonts w:asciiTheme="minorHAnsi" w:hAnsiTheme="minorHAnsi" w:cs="Times New Roman"/>
        </w:rPr>
      </w:pPr>
    </w:p>
    <w:p w:rsidR="00C47C54" w:rsidRPr="00FD6A5D" w:rsidRDefault="00C47C54" w:rsidP="00C47C54">
      <w:pPr>
        <w:pStyle w:val="Odsekzoznamu"/>
        <w:numPr>
          <w:ilvl w:val="0"/>
          <w:numId w:val="5"/>
        </w:numPr>
        <w:spacing w:after="0" w:line="240" w:lineRule="auto"/>
        <w:jc w:val="both"/>
        <w:rPr>
          <w:rFonts w:cs="Times New Roman"/>
          <w:sz w:val="20"/>
          <w:szCs w:val="20"/>
        </w:rPr>
      </w:pPr>
      <w:r w:rsidRPr="00FD6A5D">
        <w:rPr>
          <w:rFonts w:cs="Times New Roman"/>
          <w:sz w:val="20"/>
          <w:szCs w:val="20"/>
        </w:rPr>
        <w:t>hodinová sadzba platí od výjazdu vozidla z parkoviska do príjazdu vozidla na parkovisko (parkovisko: Tehelná 1152/53, Senica)</w:t>
      </w:r>
    </w:p>
    <w:p w:rsidR="00C47C54" w:rsidRPr="00FD6A5D" w:rsidRDefault="00C47C54" w:rsidP="00C47C54">
      <w:pPr>
        <w:pStyle w:val="Odsekzoznamu"/>
        <w:numPr>
          <w:ilvl w:val="0"/>
          <w:numId w:val="5"/>
        </w:numPr>
        <w:spacing w:after="0" w:line="240" w:lineRule="auto"/>
        <w:jc w:val="both"/>
        <w:rPr>
          <w:rFonts w:cs="Times New Roman"/>
          <w:sz w:val="20"/>
          <w:szCs w:val="20"/>
        </w:rPr>
      </w:pPr>
      <w:r w:rsidRPr="00FD6A5D">
        <w:rPr>
          <w:rFonts w:cs="Times New Roman"/>
          <w:sz w:val="20"/>
          <w:szCs w:val="20"/>
        </w:rPr>
        <w:t>cenu prepravy je možné dojednať ako „DOHODNUTÚ CENU“, ktorá bude pri dodržaní podmienok zjednanej prepravy fakturovaná ako cena konečná</w:t>
      </w:r>
    </w:p>
    <w:p w:rsidR="00C47C54" w:rsidRPr="00FD6A5D" w:rsidRDefault="00C47C54" w:rsidP="00C47C54">
      <w:pPr>
        <w:pStyle w:val="Odsekzoznamu"/>
        <w:spacing w:after="0" w:line="240" w:lineRule="auto"/>
        <w:jc w:val="both"/>
        <w:rPr>
          <w:rFonts w:cs="Times New Roman"/>
          <w:sz w:val="20"/>
          <w:szCs w:val="20"/>
        </w:rPr>
      </w:pPr>
    </w:p>
    <w:p w:rsidR="00C47C54" w:rsidRPr="00FD6A5D" w:rsidRDefault="00C47C54" w:rsidP="00C47C54">
      <w:pPr>
        <w:spacing w:after="0"/>
        <w:rPr>
          <w:rFonts w:asciiTheme="minorHAnsi" w:hAnsiTheme="minorHAnsi" w:cs="Times New Roman"/>
        </w:rPr>
      </w:pPr>
      <w:r w:rsidRPr="00FD6A5D">
        <w:rPr>
          <w:rFonts w:asciiTheme="minorHAnsi" w:hAnsiTheme="minorHAnsi" w:cs="Times New Roman"/>
        </w:rPr>
        <w:t xml:space="preserve">Pozn.:  Uvedené ceny sú orientačné, cenovú ponuku Vám radi vypracujeme podľa konkrétnej </w:t>
      </w:r>
    </w:p>
    <w:p w:rsidR="00C47C54" w:rsidRPr="00FD6A5D" w:rsidRDefault="00C47C54" w:rsidP="00C47C54">
      <w:pPr>
        <w:spacing w:after="0"/>
        <w:ind w:firstLine="708"/>
        <w:rPr>
          <w:rFonts w:asciiTheme="minorHAnsi" w:hAnsiTheme="minorHAnsi" w:cs="Times New Roman"/>
        </w:rPr>
      </w:pPr>
      <w:r w:rsidRPr="00FD6A5D">
        <w:rPr>
          <w:rFonts w:asciiTheme="minorHAnsi" w:hAnsiTheme="minorHAnsi" w:cs="Times New Roman"/>
        </w:rPr>
        <w:t>požiadavky na prepravu</w:t>
      </w:r>
    </w:p>
    <w:p w:rsidR="00C47C54" w:rsidRPr="00FD6A5D" w:rsidRDefault="00C47C54" w:rsidP="00C47C54">
      <w:pPr>
        <w:spacing w:after="0"/>
        <w:rPr>
          <w:rFonts w:asciiTheme="minorHAnsi" w:hAnsiTheme="minorHAnsi" w:cs="Tahoma"/>
        </w:rPr>
      </w:pPr>
    </w:p>
    <w:p w:rsidR="00C47C54" w:rsidRPr="00C47C54" w:rsidRDefault="00C47C54" w:rsidP="00C47C54">
      <w:pPr>
        <w:spacing w:after="0"/>
        <w:rPr>
          <w:rFonts w:asciiTheme="minorHAnsi" w:hAnsiTheme="minorHAnsi" w:cs="Times New Roman"/>
        </w:rPr>
      </w:pPr>
      <w:r w:rsidRPr="00FD6A5D">
        <w:rPr>
          <w:rFonts w:asciiTheme="minorHAnsi" w:hAnsiTheme="minorHAnsi" w:cs="Tahoma"/>
        </w:rPr>
        <w:t>*</w:t>
      </w:r>
      <w:r w:rsidRPr="00FD6A5D">
        <w:rPr>
          <w:rFonts w:asciiTheme="minorHAnsi" w:hAnsiTheme="minorHAnsi" w:cs="Times New Roman"/>
        </w:rPr>
        <w:t>Ceny sú uvedené bez DPH</w:t>
      </w:r>
    </w:p>
    <w:sectPr w:rsidR="00C47C54" w:rsidRPr="00C47C54" w:rsidSect="00A567E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21F12"/>
    <w:multiLevelType w:val="hybridMultilevel"/>
    <w:tmpl w:val="6B425D0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6F5097"/>
    <w:multiLevelType w:val="hybridMultilevel"/>
    <w:tmpl w:val="786E7B0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0C10CA4"/>
    <w:multiLevelType w:val="hybridMultilevel"/>
    <w:tmpl w:val="A24CCAA4"/>
    <w:lvl w:ilvl="0" w:tplc="CEAC4AD8">
      <w:start w:val="90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19B162F"/>
    <w:multiLevelType w:val="hybridMultilevel"/>
    <w:tmpl w:val="6F28C95E"/>
    <w:lvl w:ilvl="0" w:tplc="EC62EF72">
      <w:start w:val="1"/>
      <w:numFmt w:val="bullet"/>
      <w:pStyle w:val="Odrazky"/>
      <w:lvlText w:val=""/>
      <w:lvlJc w:val="left"/>
      <w:pPr>
        <w:tabs>
          <w:tab w:val="num" w:pos="21630"/>
        </w:tabs>
        <w:ind w:left="21630" w:hanging="360"/>
      </w:pPr>
      <w:rPr>
        <w:rFonts w:ascii="Symbol" w:hAnsi="Symbol" w:hint="default"/>
        <w:spacing w:val="0"/>
        <w:position w:val="0"/>
        <w:sz w:val="20"/>
        <w:effect w:val="none"/>
      </w:rPr>
    </w:lvl>
    <w:lvl w:ilvl="1" w:tplc="041B0003">
      <w:start w:val="1"/>
      <w:numFmt w:val="bullet"/>
      <w:lvlText w:val="o"/>
      <w:lvlJc w:val="left"/>
      <w:pPr>
        <w:tabs>
          <w:tab w:val="num" w:pos="22710"/>
        </w:tabs>
        <w:ind w:left="22710" w:hanging="360"/>
      </w:pPr>
      <w:rPr>
        <w:rFonts w:ascii="Courier New" w:hAnsi="Courier New" w:hint="default"/>
      </w:rPr>
    </w:lvl>
    <w:lvl w:ilvl="2" w:tplc="041B0005">
      <w:start w:val="1"/>
      <w:numFmt w:val="bullet"/>
      <w:lvlText w:val=""/>
      <w:lvlJc w:val="left"/>
      <w:pPr>
        <w:tabs>
          <w:tab w:val="num" w:pos="23430"/>
        </w:tabs>
        <w:ind w:left="23430" w:hanging="360"/>
      </w:pPr>
      <w:rPr>
        <w:rFonts w:ascii="Wingdings" w:hAnsi="Wingdings" w:hint="default"/>
      </w:rPr>
    </w:lvl>
    <w:lvl w:ilvl="3" w:tplc="041B0001">
      <w:start w:val="1"/>
      <w:numFmt w:val="bullet"/>
      <w:lvlText w:val=""/>
      <w:lvlJc w:val="left"/>
      <w:pPr>
        <w:tabs>
          <w:tab w:val="num" w:pos="24150"/>
        </w:tabs>
        <w:ind w:left="24150" w:hanging="360"/>
      </w:pPr>
      <w:rPr>
        <w:rFonts w:ascii="Symbol" w:hAnsi="Symbol" w:hint="default"/>
      </w:rPr>
    </w:lvl>
    <w:lvl w:ilvl="4" w:tplc="041B0003">
      <w:start w:val="1"/>
      <w:numFmt w:val="bullet"/>
      <w:lvlText w:val="o"/>
      <w:lvlJc w:val="left"/>
      <w:pPr>
        <w:tabs>
          <w:tab w:val="num" w:pos="24870"/>
        </w:tabs>
        <w:ind w:left="24870" w:hanging="360"/>
      </w:pPr>
      <w:rPr>
        <w:rFonts w:ascii="Courier New" w:hAnsi="Courier New" w:hint="default"/>
      </w:rPr>
    </w:lvl>
    <w:lvl w:ilvl="5" w:tplc="041B0005">
      <w:start w:val="1"/>
      <w:numFmt w:val="bullet"/>
      <w:lvlText w:val=""/>
      <w:lvlJc w:val="left"/>
      <w:pPr>
        <w:tabs>
          <w:tab w:val="num" w:pos="25590"/>
        </w:tabs>
        <w:ind w:left="25590" w:hanging="360"/>
      </w:pPr>
      <w:rPr>
        <w:rFonts w:ascii="Wingdings" w:hAnsi="Wingdings" w:hint="default"/>
      </w:rPr>
    </w:lvl>
    <w:lvl w:ilvl="6" w:tplc="041B0001">
      <w:start w:val="1"/>
      <w:numFmt w:val="bullet"/>
      <w:lvlText w:val=""/>
      <w:lvlJc w:val="left"/>
      <w:pPr>
        <w:tabs>
          <w:tab w:val="num" w:pos="26310"/>
        </w:tabs>
        <w:ind w:left="26310" w:hanging="360"/>
      </w:pPr>
      <w:rPr>
        <w:rFonts w:ascii="Symbol" w:hAnsi="Symbol" w:hint="default"/>
      </w:rPr>
    </w:lvl>
    <w:lvl w:ilvl="7" w:tplc="041B0003">
      <w:start w:val="1"/>
      <w:numFmt w:val="bullet"/>
      <w:lvlText w:val="o"/>
      <w:lvlJc w:val="left"/>
      <w:pPr>
        <w:tabs>
          <w:tab w:val="num" w:pos="27030"/>
        </w:tabs>
        <w:ind w:left="27030" w:hanging="360"/>
      </w:pPr>
      <w:rPr>
        <w:rFonts w:ascii="Courier New" w:hAnsi="Courier New" w:hint="default"/>
      </w:rPr>
    </w:lvl>
    <w:lvl w:ilvl="8" w:tplc="041B0005">
      <w:start w:val="1"/>
      <w:numFmt w:val="bullet"/>
      <w:lvlText w:val=""/>
      <w:lvlJc w:val="left"/>
      <w:pPr>
        <w:tabs>
          <w:tab w:val="num" w:pos="27750"/>
        </w:tabs>
        <w:ind w:left="2775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C2B9E"/>
    <w:rsid w:val="000034A9"/>
    <w:rsid w:val="000844C7"/>
    <w:rsid w:val="0014174C"/>
    <w:rsid w:val="001D7DDD"/>
    <w:rsid w:val="00206E7B"/>
    <w:rsid w:val="00273BDD"/>
    <w:rsid w:val="002A794D"/>
    <w:rsid w:val="002B64EA"/>
    <w:rsid w:val="003104EE"/>
    <w:rsid w:val="003A2D0B"/>
    <w:rsid w:val="003B6C14"/>
    <w:rsid w:val="003C5401"/>
    <w:rsid w:val="004555CD"/>
    <w:rsid w:val="004A0585"/>
    <w:rsid w:val="004C2696"/>
    <w:rsid w:val="004C2B9E"/>
    <w:rsid w:val="005422C1"/>
    <w:rsid w:val="00554DAC"/>
    <w:rsid w:val="00570E03"/>
    <w:rsid w:val="00583A8D"/>
    <w:rsid w:val="005A7C74"/>
    <w:rsid w:val="005D6DD2"/>
    <w:rsid w:val="005E0A57"/>
    <w:rsid w:val="00621FC5"/>
    <w:rsid w:val="00645AB0"/>
    <w:rsid w:val="00685D3B"/>
    <w:rsid w:val="006A546F"/>
    <w:rsid w:val="006B58FA"/>
    <w:rsid w:val="00747CAB"/>
    <w:rsid w:val="00770BC5"/>
    <w:rsid w:val="00794FBF"/>
    <w:rsid w:val="007958F8"/>
    <w:rsid w:val="007A46A5"/>
    <w:rsid w:val="007B18A9"/>
    <w:rsid w:val="007C788E"/>
    <w:rsid w:val="008A04F2"/>
    <w:rsid w:val="008F0625"/>
    <w:rsid w:val="00920E40"/>
    <w:rsid w:val="009575F8"/>
    <w:rsid w:val="009D4E8C"/>
    <w:rsid w:val="009E7F76"/>
    <w:rsid w:val="00A04F40"/>
    <w:rsid w:val="00A113F9"/>
    <w:rsid w:val="00A4627A"/>
    <w:rsid w:val="00A567EE"/>
    <w:rsid w:val="00B00F26"/>
    <w:rsid w:val="00B414B5"/>
    <w:rsid w:val="00B70917"/>
    <w:rsid w:val="00B93963"/>
    <w:rsid w:val="00BC2125"/>
    <w:rsid w:val="00C14C0D"/>
    <w:rsid w:val="00C22CAF"/>
    <w:rsid w:val="00C3291F"/>
    <w:rsid w:val="00C47C54"/>
    <w:rsid w:val="00C764C0"/>
    <w:rsid w:val="00CF4A13"/>
    <w:rsid w:val="00D2121C"/>
    <w:rsid w:val="00D56274"/>
    <w:rsid w:val="00D763DA"/>
    <w:rsid w:val="00D764C9"/>
    <w:rsid w:val="00D8318A"/>
    <w:rsid w:val="00DD005D"/>
    <w:rsid w:val="00EA59F1"/>
    <w:rsid w:val="00EE3D87"/>
    <w:rsid w:val="00F442C8"/>
    <w:rsid w:val="00F57892"/>
    <w:rsid w:val="00FB3B8A"/>
    <w:rsid w:val="00FE176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B9E"/>
    <w:pPr>
      <w:spacing w:before="80" w:after="80" w:line="240" w:lineRule="auto"/>
      <w:jc w:val="both"/>
    </w:pPr>
    <w:rPr>
      <w:rFonts w:ascii="Arial" w:hAnsi="Arial" w:cs="Arial"/>
      <w:sz w:val="20"/>
      <w:szCs w:val="20"/>
    </w:rPr>
  </w:style>
  <w:style w:type="paragraph" w:styleId="Nadpis1">
    <w:name w:val="heading 1"/>
    <w:basedOn w:val="Normlny"/>
    <w:next w:val="Normlny"/>
    <w:link w:val="Nadpis1Char"/>
    <w:uiPriority w:val="99"/>
    <w:qFormat/>
    <w:rsid w:val="004C2B9E"/>
    <w:pPr>
      <w:keepNext/>
      <w:spacing w:before="240" w:after="60"/>
      <w:jc w:val="left"/>
      <w:outlineLvl w:val="0"/>
    </w:pPr>
    <w:rPr>
      <w:b/>
      <w:bCs/>
      <w:color w:val="003366"/>
      <w:kern w:val="32"/>
      <w:sz w:val="32"/>
      <w:szCs w:val="32"/>
    </w:rPr>
  </w:style>
  <w:style w:type="paragraph" w:styleId="Nadpis2">
    <w:name w:val="heading 2"/>
    <w:basedOn w:val="Normlny"/>
    <w:next w:val="Normlny"/>
    <w:link w:val="Nadpis2Char"/>
    <w:uiPriority w:val="99"/>
    <w:qFormat/>
    <w:rsid w:val="004C2B9E"/>
    <w:pPr>
      <w:keepNext/>
      <w:tabs>
        <w:tab w:val="left" w:pos="567"/>
        <w:tab w:val="left" w:pos="1134"/>
      </w:tabs>
      <w:jc w:val="left"/>
      <w:outlineLvl w:val="1"/>
    </w:pPr>
    <w:rPr>
      <w:b/>
      <w:bCs/>
      <w:color w:val="003366"/>
    </w:rPr>
  </w:style>
  <w:style w:type="paragraph" w:styleId="Nadpis3">
    <w:name w:val="heading 3"/>
    <w:basedOn w:val="Normlny"/>
    <w:next w:val="Normlny"/>
    <w:link w:val="Nadpis3Char"/>
    <w:uiPriority w:val="99"/>
    <w:qFormat/>
    <w:rsid w:val="004C2B9E"/>
    <w:pPr>
      <w:keepNext/>
      <w:spacing w:before="240" w:after="60"/>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567EE"/>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A567EE"/>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A567EE"/>
    <w:rPr>
      <w:rFonts w:asciiTheme="majorHAnsi" w:eastAsiaTheme="majorEastAsia" w:hAnsiTheme="majorHAnsi" w:cs="Times New Roman"/>
      <w:b/>
      <w:bCs/>
      <w:sz w:val="26"/>
      <w:szCs w:val="26"/>
    </w:rPr>
  </w:style>
  <w:style w:type="paragraph" w:customStyle="1" w:styleId="CISLOvzoru">
    <w:name w:val="CISLO vzoru"/>
    <w:basedOn w:val="Normlny"/>
    <w:autoRedefine/>
    <w:uiPriority w:val="99"/>
    <w:rsid w:val="00F57892"/>
    <w:pPr>
      <w:widowControl w:val="0"/>
      <w:tabs>
        <w:tab w:val="left" w:pos="709"/>
      </w:tabs>
      <w:autoSpaceDE w:val="0"/>
      <w:autoSpaceDN w:val="0"/>
      <w:adjustRightInd w:val="0"/>
      <w:spacing w:before="120" w:after="120"/>
      <w:jc w:val="center"/>
    </w:pPr>
    <w:rPr>
      <w:b/>
      <w:bCs/>
      <w:color w:val="3366FF"/>
      <w:sz w:val="32"/>
      <w:szCs w:val="32"/>
    </w:rPr>
  </w:style>
  <w:style w:type="paragraph" w:customStyle="1" w:styleId="DOKAZ">
    <w:name w:val="DOKAZ"/>
    <w:basedOn w:val="Normlny"/>
    <w:uiPriority w:val="99"/>
    <w:rsid w:val="004C2B9E"/>
    <w:pPr>
      <w:widowControl w:val="0"/>
      <w:autoSpaceDE w:val="0"/>
      <w:autoSpaceDN w:val="0"/>
      <w:adjustRightInd w:val="0"/>
      <w:spacing w:before="160"/>
      <w:jc w:val="left"/>
    </w:pPr>
  </w:style>
  <w:style w:type="paragraph" w:customStyle="1" w:styleId="KOmentar">
    <w:name w:val="KOmentar"/>
    <w:basedOn w:val="Normlny"/>
    <w:link w:val="KOmentarChar"/>
    <w:autoRedefine/>
    <w:uiPriority w:val="99"/>
    <w:rsid w:val="004C2B9E"/>
    <w:pPr>
      <w:keepNext/>
      <w:widowControl w:val="0"/>
      <w:shd w:val="clear" w:color="auto" w:fill="B3B3B3"/>
      <w:autoSpaceDE w:val="0"/>
      <w:autoSpaceDN w:val="0"/>
      <w:adjustRightInd w:val="0"/>
      <w:spacing w:before="240"/>
    </w:pPr>
    <w:rPr>
      <w:b/>
      <w:bCs/>
      <w:sz w:val="24"/>
      <w:szCs w:val="24"/>
    </w:rPr>
  </w:style>
  <w:style w:type="character" w:customStyle="1" w:styleId="KOmentarChar">
    <w:name w:val="KOmentar Char"/>
    <w:basedOn w:val="Predvolenpsmoodseku"/>
    <w:link w:val="KOmentar"/>
    <w:uiPriority w:val="99"/>
    <w:locked/>
    <w:rsid w:val="004C2B9E"/>
    <w:rPr>
      <w:rFonts w:ascii="Arial" w:hAnsi="Arial" w:cs="Arial"/>
      <w:b/>
      <w:bCs/>
      <w:sz w:val="24"/>
      <w:szCs w:val="24"/>
      <w:lang w:val="sk-SK" w:eastAsia="sk-SK"/>
    </w:rPr>
  </w:style>
  <w:style w:type="paragraph" w:customStyle="1" w:styleId="NAstred">
    <w:name w:val="NA stred+"/>
    <w:basedOn w:val="Normlny"/>
    <w:uiPriority w:val="99"/>
    <w:rsid w:val="004C2B9E"/>
    <w:pPr>
      <w:keepNext/>
      <w:widowControl w:val="0"/>
      <w:autoSpaceDE w:val="0"/>
      <w:autoSpaceDN w:val="0"/>
      <w:adjustRightInd w:val="0"/>
      <w:spacing w:before="240" w:after="120"/>
      <w:jc w:val="center"/>
    </w:pPr>
    <w:rPr>
      <w:b/>
      <w:bCs/>
    </w:rPr>
  </w:style>
  <w:style w:type="paragraph" w:customStyle="1" w:styleId="Odrazky">
    <w:name w:val="Odrazky"/>
    <w:basedOn w:val="Normlny"/>
    <w:uiPriority w:val="99"/>
    <w:rsid w:val="004C2B9E"/>
    <w:pPr>
      <w:widowControl w:val="0"/>
      <w:numPr>
        <w:numId w:val="1"/>
      </w:numPr>
      <w:tabs>
        <w:tab w:val="num" w:pos="567"/>
      </w:tabs>
      <w:autoSpaceDE w:val="0"/>
      <w:autoSpaceDN w:val="0"/>
      <w:adjustRightInd w:val="0"/>
      <w:ind w:left="567" w:hanging="567"/>
    </w:pPr>
  </w:style>
  <w:style w:type="paragraph" w:customStyle="1" w:styleId="ODSAD">
    <w:name w:val="ODSAD"/>
    <w:basedOn w:val="Normlny"/>
    <w:uiPriority w:val="99"/>
    <w:rsid w:val="004C2B9E"/>
    <w:pPr>
      <w:widowControl w:val="0"/>
      <w:tabs>
        <w:tab w:val="left" w:pos="709"/>
      </w:tabs>
      <w:autoSpaceDE w:val="0"/>
      <w:autoSpaceDN w:val="0"/>
      <w:adjustRightInd w:val="0"/>
      <w:ind w:left="709" w:hanging="709"/>
    </w:pPr>
  </w:style>
  <w:style w:type="paragraph" w:customStyle="1" w:styleId="ODSAD2">
    <w:name w:val="ODSAD 2"/>
    <w:basedOn w:val="ODSAD"/>
    <w:uiPriority w:val="99"/>
    <w:rsid w:val="004C2B9E"/>
    <w:pPr>
      <w:tabs>
        <w:tab w:val="clear" w:pos="709"/>
        <w:tab w:val="left" w:pos="1418"/>
      </w:tabs>
      <w:ind w:left="1418"/>
    </w:pPr>
  </w:style>
  <w:style w:type="paragraph" w:customStyle="1" w:styleId="ODSAD3">
    <w:name w:val="ODSAD 3"/>
    <w:basedOn w:val="ODSAD2"/>
    <w:uiPriority w:val="99"/>
    <w:rsid w:val="004C2B9E"/>
    <w:pPr>
      <w:tabs>
        <w:tab w:val="clear" w:pos="1418"/>
      </w:tabs>
      <w:ind w:left="2127"/>
    </w:pPr>
  </w:style>
  <w:style w:type="paragraph" w:customStyle="1" w:styleId="VZORnadpis">
    <w:name w:val="VZOR nadpis"/>
    <w:basedOn w:val="Nadpis3"/>
    <w:uiPriority w:val="99"/>
    <w:rsid w:val="004C2B9E"/>
    <w:pPr>
      <w:spacing w:after="240"/>
      <w:jc w:val="center"/>
    </w:pPr>
    <w:rPr>
      <w:sz w:val="24"/>
      <w:szCs w:val="24"/>
    </w:rPr>
  </w:style>
  <w:style w:type="paragraph" w:styleId="Textbubliny">
    <w:name w:val="Balloon Text"/>
    <w:basedOn w:val="Normlny"/>
    <w:link w:val="TextbublinyChar"/>
    <w:uiPriority w:val="99"/>
    <w:semiHidden/>
    <w:unhideWhenUsed/>
    <w:rsid w:val="00D763DA"/>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763DA"/>
    <w:rPr>
      <w:rFonts w:ascii="Segoe UI" w:hAnsi="Segoe UI" w:cs="Segoe UI"/>
      <w:sz w:val="18"/>
      <w:szCs w:val="18"/>
    </w:rPr>
  </w:style>
  <w:style w:type="table" w:styleId="Mriekatabuky">
    <w:name w:val="Table Grid"/>
    <w:basedOn w:val="Normlnatabuka"/>
    <w:uiPriority w:val="39"/>
    <w:rsid w:val="00D76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
    <w:name w:val="Základní text~"/>
    <w:basedOn w:val="Normlny"/>
    <w:rsid w:val="003C5401"/>
    <w:pPr>
      <w:widowControl w:val="0"/>
      <w:spacing w:before="0" w:after="0" w:line="288" w:lineRule="auto"/>
      <w:jc w:val="left"/>
    </w:pPr>
    <w:rPr>
      <w:rFonts w:ascii="Times New Roman" w:hAnsi="Times New Roman" w:cs="Times New Roman"/>
      <w:sz w:val="24"/>
    </w:rPr>
  </w:style>
  <w:style w:type="paragraph" w:styleId="Odsekzoznamu">
    <w:name w:val="List Paragraph"/>
    <w:basedOn w:val="Normlny"/>
    <w:uiPriority w:val="34"/>
    <w:qFormat/>
    <w:rsid w:val="00C47C54"/>
    <w:pPr>
      <w:spacing w:before="0"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Zmluva o preprave osôb</vt:lpstr>
    </vt:vector>
  </TitlesOfParts>
  <Company>icp,s.r.o.</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preprave osôb</dc:title>
  <dc:creator>kollar</dc:creator>
  <cp:lastModifiedBy>pc</cp:lastModifiedBy>
  <cp:revision>3</cp:revision>
  <cp:lastPrinted>2015-11-03T10:55:00Z</cp:lastPrinted>
  <dcterms:created xsi:type="dcterms:W3CDTF">2015-11-24T08:01:00Z</dcterms:created>
  <dcterms:modified xsi:type="dcterms:W3CDTF">2015-11-24T08:24:00Z</dcterms:modified>
</cp:coreProperties>
</file>